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4D72552C"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B217C5" w:rsidRPr="00B217C5">
        <w:rPr>
          <w:rFonts w:ascii="Arial" w:eastAsia="MS Mincho" w:hAnsi="Arial" w:cs="Arial"/>
          <w:sz w:val="24"/>
          <w:szCs w:val="24"/>
        </w:rPr>
        <w:t xml:space="preserve">UE Rx-Tx time difference measurement for </w:t>
      </w:r>
      <w:r w:rsidR="00B92729">
        <w:rPr>
          <w:rFonts w:ascii="Arial" w:eastAsia="MS Mincho" w:hAnsi="Arial" w:cs="Arial"/>
          <w:sz w:val="24"/>
          <w:szCs w:val="24"/>
        </w:rPr>
        <w:t xml:space="preserve">FR2 SA </w:t>
      </w:r>
      <w:r w:rsidR="00B217C5" w:rsidRPr="00B217C5">
        <w:rPr>
          <w:rFonts w:ascii="Arial" w:eastAsia="MS Mincho" w:hAnsi="Arial" w:cs="Arial"/>
          <w:sz w:val="24"/>
          <w:szCs w:val="24"/>
        </w:rPr>
        <w:t>propagation delay compensation</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6B8BA210" w:rsidR="00A55095" w:rsidRPr="00B217C5" w:rsidRDefault="00A55095" w:rsidP="00A55095">
      <w:pPr>
        <w:spacing w:after="120"/>
        <w:rPr>
          <w:rFonts w:ascii="Arial" w:eastAsiaTheme="minorHAnsi" w:hAnsi="Arial" w:cs="Arial"/>
          <w:sz w:val="22"/>
          <w:szCs w:val="22"/>
          <w:lang w:val="en-I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B217C5">
        <w:rPr>
          <w:rFonts w:ascii="Arial" w:eastAsiaTheme="minorHAnsi" w:hAnsi="Arial" w:cs="Arial"/>
          <w:sz w:val="22"/>
          <w:szCs w:val="22"/>
          <w:lang w:val="en-IN"/>
        </w:rPr>
        <w:t xml:space="preserve">The purpose of this document is to present the methodology and principles used for the development of Test Tolerances for RRM tests </w:t>
      </w:r>
      <w:r w:rsidR="002A795D">
        <w:rPr>
          <w:rFonts w:ascii="Arial" w:eastAsiaTheme="minorHAnsi" w:hAnsi="Arial" w:cs="Arial"/>
          <w:sz w:val="22"/>
          <w:szCs w:val="22"/>
          <w:lang w:val="en-IN"/>
        </w:rPr>
        <w:t>7.6.13.1</w:t>
      </w:r>
      <w:r w:rsidR="00B217C5" w:rsidRPr="00B217C5">
        <w:rPr>
          <w:rFonts w:ascii="Arial" w:eastAsiaTheme="minorHAnsi" w:hAnsi="Arial" w:cs="Arial"/>
          <w:sz w:val="22"/>
          <w:szCs w:val="22"/>
          <w:lang w:val="en-IN"/>
        </w:rPr>
        <w:t>.</w:t>
      </w:r>
    </w:p>
    <w:p w14:paraId="04D062B4" w14:textId="77777777" w:rsidR="00A55095" w:rsidRPr="00B217C5" w:rsidRDefault="00A55095" w:rsidP="00A55095">
      <w:pPr>
        <w:spacing w:after="120"/>
        <w:rPr>
          <w:rFonts w:ascii="Arial" w:eastAsiaTheme="minorHAnsi" w:hAnsi="Arial" w:cs="Arial"/>
          <w:sz w:val="22"/>
          <w:szCs w:val="22"/>
          <w:lang w:val="en-IN"/>
        </w:rPr>
      </w:pPr>
      <w:r w:rsidRPr="00B217C5">
        <w:rPr>
          <w:rFonts w:ascii="Arial" w:eastAsiaTheme="minorHAnsi" w:hAnsi="Arial" w:cs="Arial"/>
          <w:sz w:val="22"/>
          <w:szCs w:val="22"/>
          <w:lang w:val="en-IN"/>
        </w:rPr>
        <w:t>The test cases in question, from TS 38.533, are:</w:t>
      </w:r>
    </w:p>
    <w:p w14:paraId="725A5C0F" w14:textId="79E9C02C" w:rsidR="005E0A48" w:rsidRPr="006E3229" w:rsidRDefault="002A795D" w:rsidP="00AD27F8">
      <w:pPr>
        <w:numPr>
          <w:ilvl w:val="0"/>
          <w:numId w:val="9"/>
        </w:numPr>
        <w:tabs>
          <w:tab w:val="clear" w:pos="340"/>
        </w:tabs>
        <w:autoSpaceDE w:val="0"/>
        <w:autoSpaceDN w:val="0"/>
        <w:adjustRightInd w:val="0"/>
        <w:spacing w:before="240" w:after="60" w:line="259" w:lineRule="auto"/>
        <w:ind w:left="284" w:hanging="142"/>
        <w:rPr>
          <w:rFonts w:ascii="Arial" w:eastAsiaTheme="minorHAnsi" w:hAnsi="Arial" w:cs="Arial"/>
          <w:lang w:val="en-IN"/>
        </w:rPr>
      </w:pPr>
      <w:r w:rsidRPr="00AD27F8">
        <w:rPr>
          <w:rFonts w:ascii="Arial" w:eastAsiaTheme="minorHAnsi" w:hAnsi="Arial" w:cs="Arial"/>
          <w:lang w:val="en-IN"/>
        </w:rPr>
        <w:t>7.6.13.1</w:t>
      </w:r>
      <w:r w:rsidRPr="00AD27F8">
        <w:rPr>
          <w:rFonts w:ascii="Arial" w:eastAsiaTheme="minorHAnsi" w:hAnsi="Arial" w:cs="Arial"/>
          <w:lang w:val="en-IN"/>
        </w:rPr>
        <w:tab/>
      </w:r>
      <w:r w:rsidR="00AD27F8" w:rsidRPr="00AD27F8">
        <w:rPr>
          <w:rFonts w:ascii="Arial" w:eastAsiaTheme="minorHAnsi" w:hAnsi="Arial" w:cs="Arial"/>
        </w:rPr>
        <w:t>UE Rx-Tx time difference measurement for propagation delay compensation using PRS in FR2</w:t>
      </w:r>
    </w:p>
    <w:p w14:paraId="3C38DA22" w14:textId="77777777" w:rsidR="0070150D" w:rsidRDefault="0070150D" w:rsidP="006E3229">
      <w:pPr>
        <w:rPr>
          <w:rFonts w:ascii="Arial" w:eastAsiaTheme="minorHAnsi" w:hAnsi="Arial" w:cs="Arial"/>
          <w:sz w:val="22"/>
          <w:szCs w:val="22"/>
          <w:lang w:val="en-IN"/>
        </w:rPr>
      </w:pPr>
    </w:p>
    <w:p w14:paraId="66B927C9" w14:textId="4045436F" w:rsidR="006E3229" w:rsidRPr="006E3229" w:rsidRDefault="006E3229" w:rsidP="006E3229">
      <w:pPr>
        <w:rPr>
          <w:rFonts w:ascii="Arial" w:eastAsiaTheme="minorHAnsi" w:hAnsi="Arial" w:cs="Arial"/>
          <w:sz w:val="22"/>
          <w:szCs w:val="22"/>
          <w:lang w:val="en-IN"/>
        </w:rPr>
      </w:pPr>
      <w:r w:rsidRPr="006E3229">
        <w:rPr>
          <w:rFonts w:ascii="Arial" w:eastAsiaTheme="minorHAnsi" w:hAnsi="Arial" w:cs="Arial"/>
          <w:sz w:val="22"/>
          <w:szCs w:val="22"/>
          <w:lang w:val="en-IN"/>
        </w:rPr>
        <w:t>The applicability of the analysis is:</w:t>
      </w:r>
    </w:p>
    <w:p w14:paraId="177E636E" w14:textId="2EC47364" w:rsidR="006E3229" w:rsidRPr="006E3229" w:rsidRDefault="006E3229" w:rsidP="006E3229">
      <w:pPr>
        <w:keepNext/>
        <w:keepLines/>
        <w:numPr>
          <w:ilvl w:val="0"/>
          <w:numId w:val="9"/>
        </w:numPr>
        <w:spacing w:after="120"/>
        <w:rPr>
          <w:rFonts w:ascii="Arial" w:eastAsiaTheme="minorHAnsi" w:hAnsi="Arial" w:cs="Arial"/>
          <w:sz w:val="22"/>
          <w:szCs w:val="22"/>
          <w:lang w:val="en-IN"/>
        </w:rPr>
      </w:pPr>
      <w:r w:rsidRPr="006E3229">
        <w:rPr>
          <w:rFonts w:ascii="Arial" w:eastAsiaTheme="minorHAnsi" w:hAnsi="Arial" w:cs="Arial"/>
          <w:sz w:val="22"/>
          <w:szCs w:val="22"/>
          <w:lang w:val="en-IN"/>
        </w:rPr>
        <w:t>UE Power class 3, f ≤40.8GHz</w:t>
      </w:r>
    </w:p>
    <w:p w14:paraId="0FD6C7BC" w14:textId="77777777" w:rsidR="00A55095" w:rsidRPr="00B217C5" w:rsidRDefault="00A55095" w:rsidP="00B217C5">
      <w:pPr>
        <w:spacing w:before="240" w:after="120"/>
        <w:rPr>
          <w:rFonts w:ascii="Arial" w:eastAsiaTheme="minorHAnsi" w:hAnsi="Arial" w:cs="Arial"/>
          <w:sz w:val="22"/>
          <w:szCs w:val="22"/>
          <w:lang w:val="en-IN"/>
        </w:rPr>
      </w:pPr>
      <w:r w:rsidRPr="00B217C5">
        <w:rPr>
          <w:rFonts w:ascii="Arial" w:eastAsiaTheme="minorHAnsi" w:hAnsi="Arial" w:cs="Arial"/>
          <w:sz w:val="22"/>
          <w:szCs w:val="22"/>
          <w:lang w:val="en-IN"/>
        </w:rPr>
        <w:t>This document describes the process to derive the Test Tolerances. The calculations are provided in the accompanying spreadsheet.</w:t>
      </w:r>
    </w:p>
    <w:p w14:paraId="3DB92D9F" w14:textId="13E4716C" w:rsidR="00A55095" w:rsidRPr="007C07C8" w:rsidRDefault="00A55095" w:rsidP="00B217C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B217C5">
        <w:rPr>
          <w:b/>
          <w:noProof w:val="0"/>
        </w:rPr>
        <w:t>Test Tolerances Methodology for A.</w:t>
      </w:r>
      <w:r w:rsidR="00AD27F8">
        <w:rPr>
          <w:b/>
          <w:noProof w:val="0"/>
        </w:rPr>
        <w:t>7.6.13.1</w:t>
      </w:r>
      <w:r w:rsidR="00B217C5">
        <w:rPr>
          <w:b/>
          <w:noProof w:val="0"/>
        </w:rPr>
        <w:t xml:space="preserve"> in TS 38.</w:t>
      </w:r>
      <w:r w:rsidR="00B217C5">
        <w:rPr>
          <w:rFonts w:eastAsia="SimSun"/>
          <w:b/>
          <w:noProof w:val="0"/>
          <w:lang w:eastAsia="zh-CN"/>
        </w:rPr>
        <w:t>133</w:t>
      </w:r>
    </w:p>
    <w:p w14:paraId="0417FAB1" w14:textId="70ADE172" w:rsidR="00A55095" w:rsidRDefault="00A55095" w:rsidP="00A55095">
      <w:pPr>
        <w:spacing w:after="120"/>
        <w:rPr>
          <w:rFonts w:ascii="Arial" w:eastAsiaTheme="minorHAnsi" w:hAnsi="Arial" w:cs="Arial"/>
          <w:sz w:val="22"/>
          <w:szCs w:val="22"/>
          <w:lang w:val="en-IN"/>
        </w:rPr>
      </w:pPr>
      <w:r w:rsidRPr="00B217C5">
        <w:rPr>
          <w:rFonts w:ascii="Arial" w:eastAsiaTheme="minorHAnsi" w:hAnsi="Arial" w:cs="Arial"/>
          <w:sz w:val="22"/>
          <w:szCs w:val="22"/>
          <w:lang w:val="en-IN"/>
        </w:rPr>
        <w:t>The test conditions are defined in the following extract from TS 38.</w:t>
      </w:r>
      <w:r w:rsidRPr="00B217C5">
        <w:rPr>
          <w:rFonts w:ascii="Arial" w:eastAsiaTheme="minorHAnsi" w:hAnsi="Arial" w:cs="Arial" w:hint="eastAsia"/>
          <w:sz w:val="22"/>
          <w:szCs w:val="22"/>
          <w:lang w:val="en-IN"/>
        </w:rPr>
        <w:t>133</w:t>
      </w:r>
      <w:r w:rsidRPr="00B217C5">
        <w:rPr>
          <w:rFonts w:ascii="Arial" w:eastAsiaTheme="minorHAnsi" w:hAnsi="Arial" w:cs="Arial"/>
          <w:sz w:val="22"/>
          <w:szCs w:val="22"/>
          <w:lang w:val="en-IN"/>
        </w:rPr>
        <w:t xml:space="preserve"> v</w:t>
      </w:r>
      <w:r w:rsidR="00130B21" w:rsidRPr="00B217C5">
        <w:rPr>
          <w:rFonts w:ascii="Arial" w:eastAsiaTheme="minorHAnsi" w:hAnsi="Arial" w:cs="Arial"/>
          <w:sz w:val="22"/>
          <w:szCs w:val="22"/>
          <w:lang w:val="en-IN"/>
        </w:rPr>
        <w:t>1</w:t>
      </w:r>
      <w:r w:rsidR="00D40BE0">
        <w:rPr>
          <w:rFonts w:ascii="Arial" w:eastAsiaTheme="minorHAnsi" w:hAnsi="Arial" w:cs="Arial"/>
          <w:sz w:val="22"/>
          <w:szCs w:val="22"/>
          <w:lang w:val="en-IN"/>
        </w:rPr>
        <w:t>7</w:t>
      </w:r>
      <w:r w:rsidR="00130B21" w:rsidRPr="00B217C5">
        <w:rPr>
          <w:rFonts w:ascii="Arial" w:eastAsiaTheme="minorHAnsi" w:hAnsi="Arial" w:cs="Arial"/>
          <w:sz w:val="22"/>
          <w:szCs w:val="22"/>
          <w:lang w:val="en-IN"/>
        </w:rPr>
        <w:t>.</w:t>
      </w:r>
      <w:r w:rsidR="00D40BE0">
        <w:rPr>
          <w:rFonts w:ascii="Arial" w:eastAsiaTheme="minorHAnsi" w:hAnsi="Arial" w:cs="Arial"/>
          <w:sz w:val="22"/>
          <w:szCs w:val="22"/>
          <w:lang w:val="en-IN"/>
        </w:rPr>
        <w:t>9</w:t>
      </w:r>
      <w:r w:rsidR="00130B21" w:rsidRPr="00B217C5">
        <w:rPr>
          <w:rFonts w:ascii="Arial" w:eastAsiaTheme="minorHAnsi" w:hAnsi="Arial" w:cs="Arial"/>
          <w:sz w:val="22"/>
          <w:szCs w:val="22"/>
          <w:lang w:val="en-IN"/>
        </w:rPr>
        <w:t>.0</w:t>
      </w:r>
      <w:r w:rsidR="00B217C5">
        <w:rPr>
          <w:rFonts w:ascii="Arial" w:eastAsiaTheme="minorHAnsi" w:hAnsi="Arial" w:cs="Arial"/>
          <w:sz w:val="22"/>
          <w:szCs w:val="22"/>
          <w:lang w:val="en-IN"/>
        </w:rPr>
        <w:t>.</w:t>
      </w:r>
    </w:p>
    <w:p w14:paraId="38093586" w14:textId="0DF93BE6" w:rsidR="006E3229" w:rsidRPr="006E3229" w:rsidRDefault="006E3229" w:rsidP="006E322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37DDFDA8" w14:textId="77777777" w:rsidR="009700CB" w:rsidRPr="00417CD8" w:rsidRDefault="009700CB" w:rsidP="009700CB">
      <w:pPr>
        <w:pStyle w:val="Heading4"/>
        <w:rPr>
          <w:highlight w:val="lightGray"/>
        </w:rPr>
      </w:pPr>
      <w:r w:rsidRPr="00417CD8">
        <w:rPr>
          <w:highlight w:val="lightGray"/>
        </w:rPr>
        <w:t>A.7.6.13.1</w:t>
      </w:r>
      <w:r w:rsidRPr="00417CD8">
        <w:rPr>
          <w:highlight w:val="lightGray"/>
        </w:rPr>
        <w:tab/>
        <w:t>UE Rx-Tx time difference measurement for propagation delay compensation using PRS in FR2</w:t>
      </w:r>
    </w:p>
    <w:p w14:paraId="156AB549" w14:textId="5EE8EF9A" w:rsidR="009700CB" w:rsidRPr="00417CD8" w:rsidRDefault="009700CB" w:rsidP="009700CB">
      <w:pPr>
        <w:pStyle w:val="Heading5"/>
        <w:rPr>
          <w:highlight w:val="lightGray"/>
        </w:rPr>
      </w:pPr>
      <w:r w:rsidRPr="00417CD8">
        <w:rPr>
          <w:highlight w:val="lightGray"/>
        </w:rPr>
        <w:t>A.7.6.13.1.1</w:t>
      </w:r>
      <w:r w:rsidRPr="00417CD8">
        <w:rPr>
          <w:highlight w:val="lightGray"/>
        </w:rPr>
        <w:tab/>
        <w:t>Test purpose and environment</w:t>
      </w:r>
    </w:p>
    <w:p w14:paraId="1DEA2C18" w14:textId="7529FB77" w:rsidR="009700CB" w:rsidRPr="00417CD8" w:rsidRDefault="009700CB" w:rsidP="009700CB">
      <w:pPr>
        <w:rPr>
          <w:highlight w:val="lightGray"/>
        </w:rPr>
      </w:pPr>
      <w:r w:rsidRPr="00417CD8">
        <w:rPr>
          <w:highlight w:val="lightGray"/>
        </w:rPr>
        <w:t>The purpose of the test is to verify that the UE Rx-Tx measurement for RTT-based PDC meets the requirements specified in clause 9.12.4.1 in AWGN propagation condition in FR2 in standalone scenario.</w:t>
      </w:r>
    </w:p>
    <w:p w14:paraId="3F1200E5" w14:textId="77777777" w:rsidR="009700CB" w:rsidRPr="00417CD8" w:rsidRDefault="009700CB" w:rsidP="009700CB">
      <w:pPr>
        <w:rPr>
          <w:highlight w:val="lightGray"/>
        </w:rPr>
      </w:pPr>
      <w:r w:rsidRPr="00417CD8">
        <w:rPr>
          <w:highlight w:val="lightGray"/>
        </w:rPr>
        <w:t xml:space="preserve">The supported test configurations in listed in Table A.7.6.13.1.1-1. </w:t>
      </w:r>
    </w:p>
    <w:p w14:paraId="48102F93" w14:textId="77777777" w:rsidR="009700CB" w:rsidRPr="00417CD8" w:rsidRDefault="009700CB" w:rsidP="009700CB">
      <w:pPr>
        <w:pStyle w:val="TH"/>
        <w:rPr>
          <w:highlight w:val="lightGray"/>
        </w:rPr>
      </w:pPr>
      <w:r w:rsidRPr="00417CD8">
        <w:rPr>
          <w:highlight w:val="lightGray"/>
        </w:rPr>
        <w:t xml:space="preserve">Table </w:t>
      </w:r>
      <w:r w:rsidRPr="00417CD8">
        <w:rPr>
          <w:snapToGrid w:val="0"/>
          <w:highlight w:val="lightGray"/>
          <w:lang w:eastAsia="zh-CN"/>
        </w:rPr>
        <w:t>A.7.6.13.1.1</w:t>
      </w:r>
      <w:r w:rsidRPr="00417CD8">
        <w:rPr>
          <w:highlight w:val="lightGray"/>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21280" w:rsidRPr="00417CD8" w14:paraId="51817CD3" w14:textId="77777777" w:rsidTr="00807E93">
        <w:trPr>
          <w:jc w:val="center"/>
        </w:trPr>
        <w:tc>
          <w:tcPr>
            <w:tcW w:w="2376" w:type="dxa"/>
            <w:tcBorders>
              <w:top w:val="single" w:sz="4" w:space="0" w:color="auto"/>
              <w:left w:val="single" w:sz="4" w:space="0" w:color="auto"/>
              <w:bottom w:val="single" w:sz="4" w:space="0" w:color="auto"/>
              <w:right w:val="single" w:sz="4" w:space="0" w:color="auto"/>
            </w:tcBorders>
            <w:hideMark/>
          </w:tcPr>
          <w:p w14:paraId="2CAD4ABE" w14:textId="77777777" w:rsidR="00F21280" w:rsidRPr="00417CD8" w:rsidRDefault="00F21280" w:rsidP="00807E93">
            <w:pPr>
              <w:pStyle w:val="TAH"/>
              <w:rPr>
                <w:highlight w:val="lightGray"/>
              </w:rPr>
            </w:pPr>
            <w:r w:rsidRPr="00417CD8">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0F191D30" w14:textId="77777777" w:rsidR="00F21280" w:rsidRPr="00417CD8" w:rsidRDefault="00F21280" w:rsidP="00807E93">
            <w:pPr>
              <w:pStyle w:val="TAH"/>
              <w:rPr>
                <w:highlight w:val="lightGray"/>
              </w:rPr>
            </w:pPr>
            <w:r w:rsidRPr="00417CD8">
              <w:rPr>
                <w:highlight w:val="lightGray"/>
              </w:rPr>
              <w:t>Description</w:t>
            </w:r>
          </w:p>
        </w:tc>
      </w:tr>
      <w:tr w:rsidR="00F21280" w:rsidRPr="00417CD8" w14:paraId="2BC38986" w14:textId="77777777" w:rsidTr="00807E93">
        <w:trPr>
          <w:jc w:val="center"/>
        </w:trPr>
        <w:tc>
          <w:tcPr>
            <w:tcW w:w="2376" w:type="dxa"/>
            <w:tcBorders>
              <w:top w:val="single" w:sz="4" w:space="0" w:color="auto"/>
              <w:left w:val="single" w:sz="4" w:space="0" w:color="auto"/>
              <w:bottom w:val="single" w:sz="4" w:space="0" w:color="auto"/>
              <w:right w:val="single" w:sz="4" w:space="0" w:color="auto"/>
            </w:tcBorders>
            <w:hideMark/>
          </w:tcPr>
          <w:p w14:paraId="6F9E81F1" w14:textId="77777777" w:rsidR="00F21280" w:rsidRPr="00417CD8" w:rsidRDefault="00F21280" w:rsidP="00807E93">
            <w:pPr>
              <w:pStyle w:val="TAL"/>
              <w:rPr>
                <w:highlight w:val="lightGray"/>
              </w:rPr>
            </w:pPr>
            <w:r w:rsidRPr="00417CD8">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EEBEBD8" w14:textId="77777777" w:rsidR="00F21280" w:rsidRPr="00417CD8" w:rsidRDefault="00F21280" w:rsidP="00807E93">
            <w:pPr>
              <w:pStyle w:val="TAL"/>
              <w:rPr>
                <w:highlight w:val="lightGray"/>
              </w:rPr>
            </w:pPr>
            <w:r w:rsidRPr="00417CD8">
              <w:rPr>
                <w:highlight w:val="lightGray"/>
              </w:rPr>
              <w:t xml:space="preserve">120 kHz </w:t>
            </w:r>
            <w:r w:rsidRPr="00417CD8">
              <w:rPr>
                <w:rFonts w:hint="eastAsia"/>
                <w:highlight w:val="lightGray"/>
                <w:lang w:eastAsia="zh-CN"/>
              </w:rPr>
              <w:t>SSB and PRS</w:t>
            </w:r>
            <w:r w:rsidRPr="00417CD8">
              <w:rPr>
                <w:highlight w:val="lightGray"/>
              </w:rPr>
              <w:t xml:space="preserve"> SCS, 100 MHz bandwidth, TDD duplex mode</w:t>
            </w:r>
          </w:p>
        </w:tc>
      </w:tr>
    </w:tbl>
    <w:p w14:paraId="007EB2BC" w14:textId="77777777" w:rsidR="00B217C5" w:rsidRPr="00417CD8" w:rsidRDefault="00B217C5" w:rsidP="00B217C5">
      <w:pPr>
        <w:rPr>
          <w:highlight w:val="lightGray"/>
        </w:rPr>
      </w:pPr>
    </w:p>
    <w:p w14:paraId="3DCDA023" w14:textId="77777777" w:rsidR="00F21280" w:rsidRPr="00417CD8" w:rsidRDefault="00F21280" w:rsidP="00F21280">
      <w:pPr>
        <w:rPr>
          <w:highlight w:val="lightGray"/>
        </w:rPr>
      </w:pPr>
      <w:r w:rsidRPr="00417CD8">
        <w:rPr>
          <w:highlight w:val="lightGray"/>
        </w:rPr>
        <w:t>The test is considered with one cell (Cell 1) in FR2.</w:t>
      </w:r>
    </w:p>
    <w:p w14:paraId="14852BF8" w14:textId="77777777" w:rsidR="00F21280" w:rsidRPr="00417CD8" w:rsidRDefault="00F21280" w:rsidP="00F21280">
      <w:pPr>
        <w:rPr>
          <w:highlight w:val="lightGray"/>
        </w:rPr>
      </w:pPr>
      <w:r w:rsidRPr="00417CD8">
        <w:rPr>
          <w:highlight w:val="lightGray"/>
        </w:rPr>
        <w:t xml:space="preserve">The test consists of two consecutive time intervals, with duration of T1 and T2. If the test is based on PRS, the Cell 1 mutes PRS transmission during T1 and transmits PRS during T2. </w:t>
      </w:r>
    </w:p>
    <w:p w14:paraId="53F486FC" w14:textId="77777777" w:rsidR="00F21280" w:rsidRPr="00417CD8" w:rsidRDefault="00F21280" w:rsidP="00F21280">
      <w:pPr>
        <w:rPr>
          <w:highlight w:val="lightGray"/>
        </w:rPr>
      </w:pPr>
      <w:r w:rsidRPr="00417CD8">
        <w:rPr>
          <w:highlight w:val="lightGray"/>
        </w:rPr>
        <w:t xml:space="preserve">The </w:t>
      </w:r>
      <w:r w:rsidRPr="00417CD8">
        <w:rPr>
          <w:i/>
          <w:iCs/>
          <w:highlight w:val="lightGray"/>
        </w:rPr>
        <w:t xml:space="preserve">MeasObjectRxTxDiff-r17 </w:t>
      </w:r>
      <w:r w:rsidRPr="00417CD8">
        <w:rPr>
          <w:highlight w:val="lightGray"/>
        </w:rPr>
        <w:t>with</w:t>
      </w:r>
      <w:r w:rsidRPr="00417CD8">
        <w:rPr>
          <w:i/>
          <w:iCs/>
          <w:highlight w:val="lightGray"/>
        </w:rPr>
        <w:t xml:space="preserve"> prs-Ref-r17</w:t>
      </w:r>
      <w:r w:rsidRPr="00417CD8">
        <w:rPr>
          <w:highlight w:val="lightGray"/>
        </w:rPr>
        <w:t xml:space="preserve"> , </w:t>
      </w:r>
      <w:proofErr w:type="spellStart"/>
      <w:r w:rsidRPr="00417CD8">
        <w:rPr>
          <w:i/>
          <w:iCs/>
          <w:highlight w:val="lightGray"/>
        </w:rPr>
        <w:t>measObject</w:t>
      </w:r>
      <w:proofErr w:type="spellEnd"/>
      <w:r w:rsidRPr="00417CD8">
        <w:rPr>
          <w:highlight w:val="lightGray"/>
        </w:rPr>
        <w:t xml:space="preserve">  with</w:t>
      </w:r>
      <w:r w:rsidRPr="00417CD8">
        <w:rPr>
          <w:i/>
          <w:iCs/>
          <w:highlight w:val="lightGray"/>
        </w:rPr>
        <w:t xml:space="preserve"> measObjectRxTxDiff-17, </w:t>
      </w:r>
      <w:r w:rsidRPr="00417CD8">
        <w:rPr>
          <w:highlight w:val="lightGray"/>
        </w:rPr>
        <w:t>and</w:t>
      </w:r>
      <w:r w:rsidRPr="00417CD8">
        <w:rPr>
          <w:i/>
          <w:iCs/>
          <w:highlight w:val="lightGray"/>
        </w:rPr>
        <w:t xml:space="preserve"> </w:t>
      </w:r>
      <w:r w:rsidRPr="00417CD8">
        <w:rPr>
          <w:i/>
          <w:highlight w:val="lightGray"/>
        </w:rPr>
        <w:t>NR-DL-PRS-PDC-Info as defined in TS 38.331</w:t>
      </w:r>
      <w:r w:rsidRPr="00417CD8">
        <w:rPr>
          <w:highlight w:val="lightGray"/>
        </w:rPr>
        <w:t xml:space="preserve"> shall be provided to the UE during T1. </w:t>
      </w:r>
    </w:p>
    <w:p w14:paraId="66EB4CBC" w14:textId="77777777" w:rsidR="00F21280" w:rsidRPr="00417CD8" w:rsidRDefault="00F21280" w:rsidP="00F21280">
      <w:pPr>
        <w:rPr>
          <w:highlight w:val="lightGray"/>
          <w:lang w:eastAsia="zh-CN"/>
        </w:rPr>
      </w:pPr>
      <w:r w:rsidRPr="00417CD8">
        <w:rPr>
          <w:highlight w:val="lightGray"/>
        </w:rPr>
        <w:t xml:space="preserve">The last TTI containing the </w:t>
      </w:r>
      <w:r w:rsidRPr="00417CD8">
        <w:rPr>
          <w:highlight w:val="lightGray"/>
          <w:lang w:eastAsia="zh-CN"/>
        </w:rPr>
        <w:t xml:space="preserve">RRC configuration </w:t>
      </w:r>
      <w:r w:rsidRPr="00417CD8">
        <w:rPr>
          <w:highlight w:val="lightGray"/>
        </w:rPr>
        <w:t xml:space="preserve">shall be provided to the UE </w:t>
      </w:r>
      <w:r w:rsidRPr="00417CD8">
        <w:rPr>
          <w:highlight w:val="lightGray"/>
        </w:rPr>
        <w:sym w:font="Symbol" w:char="F044"/>
      </w:r>
      <w:r w:rsidRPr="00417CD8">
        <w:rPr>
          <w:highlight w:val="lightGray"/>
        </w:rPr>
        <w:t xml:space="preserve">T </w:t>
      </w:r>
      <w:proofErr w:type="spellStart"/>
      <w:r w:rsidRPr="00417CD8">
        <w:rPr>
          <w:highlight w:val="lightGray"/>
        </w:rPr>
        <w:t>ms</w:t>
      </w:r>
      <w:proofErr w:type="spellEnd"/>
      <w:r w:rsidRPr="00417CD8">
        <w:rPr>
          <w:highlight w:val="lightGray"/>
        </w:rPr>
        <w:t xml:space="preserve"> before the start of T2, where </w:t>
      </w:r>
      <w:r w:rsidRPr="00417CD8">
        <w:rPr>
          <w:highlight w:val="lightGray"/>
        </w:rPr>
        <w:sym w:font="Symbol" w:char="F044"/>
      </w:r>
      <w:r w:rsidRPr="00417CD8">
        <w:rPr>
          <w:highlight w:val="lightGray"/>
        </w:rPr>
        <w:t xml:space="preserve">T = </w:t>
      </w:r>
      <w:r w:rsidRPr="00417CD8">
        <w:rPr>
          <w:highlight w:val="lightGray"/>
          <w:lang w:eastAsia="zh-CN"/>
        </w:rPr>
        <w:t>[TBD]</w:t>
      </w:r>
      <w:r w:rsidRPr="00417CD8">
        <w:rPr>
          <w:highlight w:val="lightGray"/>
        </w:rPr>
        <w:t xml:space="preserve"> </w:t>
      </w:r>
      <w:proofErr w:type="spellStart"/>
      <w:r w:rsidRPr="00417CD8">
        <w:rPr>
          <w:highlight w:val="lightGray"/>
        </w:rPr>
        <w:t>ms</w:t>
      </w:r>
      <w:proofErr w:type="spellEnd"/>
      <w:r w:rsidRPr="00417CD8">
        <w:rPr>
          <w:highlight w:val="lightGray"/>
        </w:rPr>
        <w:t>.</w:t>
      </w:r>
    </w:p>
    <w:p w14:paraId="6BEBA44E" w14:textId="77777777" w:rsidR="00F21280" w:rsidRPr="00417CD8" w:rsidRDefault="00F21280" w:rsidP="00F21280">
      <w:pPr>
        <w:rPr>
          <w:highlight w:val="lightGray"/>
          <w:lang w:eastAsia="zh-CN"/>
        </w:rPr>
      </w:pPr>
      <w:r w:rsidRPr="00417CD8">
        <w:rPr>
          <w:highlight w:val="lightGray"/>
        </w:rPr>
        <w:t>The beginning of the time interval T2 shall be aligned with the beginning of the first PRS resources.</w:t>
      </w:r>
      <w:r w:rsidRPr="00417CD8">
        <w:rPr>
          <w:highlight w:val="lightGray"/>
          <w:lang w:eastAsia="zh-CN"/>
        </w:rPr>
        <w:t xml:space="preserve"> </w:t>
      </w:r>
    </w:p>
    <w:p w14:paraId="4A0B46A3" w14:textId="77777777" w:rsidR="00F21280" w:rsidRPr="00417CD8" w:rsidRDefault="00F21280" w:rsidP="00F21280">
      <w:pPr>
        <w:rPr>
          <w:highlight w:val="lightGray"/>
        </w:rPr>
      </w:pPr>
      <w:r w:rsidRPr="00417CD8">
        <w:rPr>
          <w:highlight w:val="lightGray"/>
        </w:rPr>
        <w:t>The UE is configured to transmit SRS during T2.</w:t>
      </w:r>
    </w:p>
    <w:p w14:paraId="2DA1B043" w14:textId="77777777" w:rsidR="00F21280" w:rsidRPr="00417CD8" w:rsidRDefault="00F21280" w:rsidP="00F21280">
      <w:pPr>
        <w:rPr>
          <w:highlight w:val="lightGray"/>
        </w:rPr>
      </w:pPr>
      <w:r w:rsidRPr="00417CD8">
        <w:rPr>
          <w:highlight w:val="lightGray"/>
        </w:rPr>
        <w:t xml:space="preserve">The general test parameters and cell specific test parameters are as given in Table A.7.6.13.1.1-2. The test parameters for PRS are given Table A.7.6.13.1.1-3. </w:t>
      </w:r>
    </w:p>
    <w:p w14:paraId="2EF3B409" w14:textId="77777777" w:rsidR="00F21280" w:rsidRPr="00417CD8" w:rsidRDefault="00F21280" w:rsidP="00F21280">
      <w:pPr>
        <w:pStyle w:val="TH"/>
        <w:rPr>
          <w:highlight w:val="lightGray"/>
        </w:rPr>
      </w:pPr>
      <w:bookmarkStart w:id="22" w:name="_Hlk105594590"/>
      <w:r w:rsidRPr="00417CD8">
        <w:rPr>
          <w:highlight w:val="lightGray"/>
        </w:rPr>
        <w:lastRenderedPageBreak/>
        <w:t xml:space="preserve">Table </w:t>
      </w:r>
      <w:r w:rsidRPr="00417CD8">
        <w:rPr>
          <w:snapToGrid w:val="0"/>
          <w:highlight w:val="lightGray"/>
          <w:lang w:eastAsia="zh-CN"/>
        </w:rPr>
        <w:t>A.7.6.13.1.1</w:t>
      </w:r>
      <w:r w:rsidRPr="00417CD8">
        <w:rPr>
          <w:highlight w:val="lightGray"/>
        </w:rPr>
        <w:t>-2</w:t>
      </w:r>
      <w:bookmarkEnd w:id="22"/>
      <w:r w:rsidRPr="00417CD8">
        <w:rPr>
          <w:highlight w:val="lightGray"/>
        </w:rPr>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F21280" w:rsidRPr="00417CD8" w14:paraId="76CF0CB9"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4E91DD" w14:textId="77777777" w:rsidR="00F21280" w:rsidRPr="00417CD8" w:rsidRDefault="00F21280" w:rsidP="00807E93">
            <w:pPr>
              <w:pStyle w:val="TAH"/>
              <w:rPr>
                <w:rFonts w:cs="Arial"/>
                <w:highlight w:val="lightGray"/>
              </w:rPr>
            </w:pPr>
            <w:r w:rsidRPr="00417CD8">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1F3EA7E6" w14:textId="77777777" w:rsidR="00F21280" w:rsidRPr="00417CD8" w:rsidRDefault="00F21280" w:rsidP="00807E93">
            <w:pPr>
              <w:pStyle w:val="TAH"/>
              <w:rPr>
                <w:rFonts w:cs="Arial"/>
                <w:highlight w:val="lightGray"/>
              </w:rPr>
            </w:pPr>
            <w:r w:rsidRPr="00417CD8">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14:paraId="41BBE983" w14:textId="77777777" w:rsidR="00F21280" w:rsidRPr="00417CD8" w:rsidRDefault="00F21280" w:rsidP="00807E93">
            <w:pPr>
              <w:pStyle w:val="TAH"/>
              <w:rPr>
                <w:highlight w:val="lightGray"/>
                <w:lang w:eastAsia="zh-CN"/>
              </w:rPr>
            </w:pPr>
            <w:r w:rsidRPr="00417CD8">
              <w:rPr>
                <w:highlight w:val="lightGray"/>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0FA20F4" w14:textId="77777777" w:rsidR="00F21280" w:rsidRPr="00417CD8" w:rsidRDefault="00F21280" w:rsidP="00807E93">
            <w:pPr>
              <w:pStyle w:val="TAH"/>
              <w:rPr>
                <w:rFonts w:cs="Arial"/>
                <w:highlight w:val="lightGray"/>
              </w:rPr>
            </w:pPr>
            <w:r w:rsidRPr="00417CD8">
              <w:rPr>
                <w:highlight w:val="lightGray"/>
              </w:rPr>
              <w:t>Value</w:t>
            </w:r>
          </w:p>
        </w:tc>
      </w:tr>
      <w:tr w:rsidR="00F21280" w:rsidRPr="00417CD8" w14:paraId="3F78BB3D"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81E7B" w14:textId="77777777" w:rsidR="00F21280" w:rsidRPr="00417CD8" w:rsidRDefault="00F21280" w:rsidP="00807E93">
            <w:pPr>
              <w:pStyle w:val="TAL"/>
              <w:rPr>
                <w:rFonts w:cs="Arial"/>
                <w:highlight w:val="lightGray"/>
              </w:rPr>
            </w:pPr>
            <w:r w:rsidRPr="00417CD8">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1E25FF2C" w14:textId="77777777" w:rsidR="00F21280" w:rsidRPr="00417CD8" w:rsidRDefault="00F21280" w:rsidP="00807E93">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14:paraId="32BAEE17" w14:textId="77777777" w:rsidR="00F21280" w:rsidRPr="00417CD8" w:rsidRDefault="00F21280" w:rsidP="00807E93">
            <w:pPr>
              <w:pStyle w:val="TAC"/>
              <w:rPr>
                <w:highlight w:val="lightGray"/>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84CA592" w14:textId="77777777" w:rsidR="00F21280" w:rsidRPr="00417CD8" w:rsidRDefault="00F21280" w:rsidP="00807E93">
            <w:pPr>
              <w:pStyle w:val="TAC"/>
              <w:rPr>
                <w:rFonts w:cs="Arial"/>
                <w:highlight w:val="lightGray"/>
              </w:rPr>
            </w:pPr>
            <w:r w:rsidRPr="00417CD8">
              <w:rPr>
                <w:highlight w:val="lightGray"/>
              </w:rPr>
              <w:t>Cell 1</w:t>
            </w:r>
          </w:p>
        </w:tc>
      </w:tr>
      <w:tr w:rsidR="00F21280" w:rsidRPr="00417CD8" w14:paraId="2C1DE421"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B3EDE7" w14:textId="77777777" w:rsidR="00F21280" w:rsidRPr="00417CD8" w:rsidRDefault="00F21280" w:rsidP="00807E93">
            <w:pPr>
              <w:pStyle w:val="TAL"/>
              <w:rPr>
                <w:rFonts w:cs="Arial"/>
                <w:b/>
                <w:highlight w:val="lightGray"/>
              </w:rPr>
            </w:pPr>
            <w:r w:rsidRPr="00417CD8">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32BA691F" w14:textId="77777777" w:rsidR="00F21280" w:rsidRPr="00417CD8" w:rsidRDefault="00F21280" w:rsidP="00807E93">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14:paraId="345F9890" w14:textId="77777777" w:rsidR="00F21280" w:rsidRPr="00417CD8" w:rsidRDefault="00F21280" w:rsidP="00807E93">
            <w:pPr>
              <w:pStyle w:val="TAC"/>
              <w:rPr>
                <w:bCs/>
                <w:highlight w:val="lightGray"/>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6C9F08" w14:textId="77777777" w:rsidR="00F21280" w:rsidRPr="00417CD8" w:rsidRDefault="00F21280" w:rsidP="00807E93">
            <w:pPr>
              <w:pStyle w:val="TAC"/>
              <w:rPr>
                <w:rFonts w:cs="Arial"/>
                <w:b/>
                <w:highlight w:val="lightGray"/>
              </w:rPr>
            </w:pPr>
            <w:r w:rsidRPr="00417CD8">
              <w:rPr>
                <w:bCs/>
                <w:highlight w:val="lightGray"/>
              </w:rPr>
              <w:t>1</w:t>
            </w:r>
          </w:p>
        </w:tc>
      </w:tr>
      <w:tr w:rsidR="00F21280" w:rsidRPr="00417CD8" w14:paraId="38FEA362" w14:textId="77777777" w:rsidTr="00807E93">
        <w:trPr>
          <w:cantSplit/>
          <w:trHeight w:val="187"/>
        </w:trPr>
        <w:tc>
          <w:tcPr>
            <w:tcW w:w="2518" w:type="dxa"/>
            <w:tcBorders>
              <w:top w:val="single" w:sz="4" w:space="0" w:color="auto"/>
              <w:left w:val="single" w:sz="4" w:space="0" w:color="auto"/>
              <w:right w:val="single" w:sz="4" w:space="0" w:color="auto"/>
            </w:tcBorders>
          </w:tcPr>
          <w:p w14:paraId="11C580E3" w14:textId="77777777" w:rsidR="00F21280" w:rsidRPr="00417CD8" w:rsidRDefault="00F21280" w:rsidP="00807E93">
            <w:pPr>
              <w:pStyle w:val="TAL"/>
              <w:rPr>
                <w:highlight w:val="lightGray"/>
              </w:rPr>
            </w:pPr>
            <w:proofErr w:type="spellStart"/>
            <w:r w:rsidRPr="00417CD8">
              <w:rPr>
                <w:rFonts w:cs="Arial"/>
                <w:szCs w:val="16"/>
                <w:highlight w:val="lightGray"/>
              </w:rPr>
              <w:t>BW</w:t>
            </w:r>
            <w:r w:rsidRPr="00417CD8">
              <w:rPr>
                <w:rFonts w:cs="Arial"/>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14:paraId="60EE2F19" w14:textId="77777777" w:rsidR="00F21280" w:rsidRPr="00417CD8" w:rsidRDefault="00F21280" w:rsidP="00807E93">
            <w:pPr>
              <w:pStyle w:val="TAC"/>
              <w:rPr>
                <w:highlight w:val="lightGray"/>
                <w:lang w:eastAsia="zh-CN"/>
              </w:rPr>
            </w:pPr>
            <w:r w:rsidRPr="00417CD8">
              <w:rPr>
                <w:rFonts w:hint="eastAsia"/>
                <w:highlight w:val="lightGray"/>
                <w:lang w:eastAsia="zh-CN"/>
              </w:rPr>
              <w:t>M</w:t>
            </w:r>
            <w:r w:rsidRPr="00417CD8">
              <w:rPr>
                <w:highlight w:val="lightGray"/>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2C91B97C" w14:textId="77777777" w:rsidR="00F21280" w:rsidRPr="00417CD8" w:rsidRDefault="00F21280" w:rsidP="00807E93">
            <w:pPr>
              <w:pStyle w:val="TAC"/>
              <w:rPr>
                <w:highlight w:val="lightGray"/>
                <w:lang w:eastAsia="zh-CN"/>
              </w:rPr>
            </w:pPr>
            <w:r w:rsidRPr="00417CD8">
              <w:rPr>
                <w:rFonts w:hint="eastAsia"/>
                <w:highlight w:val="lightGray"/>
                <w:lang w:eastAsia="zh-CN"/>
              </w:rPr>
              <w:t>1</w:t>
            </w:r>
          </w:p>
        </w:tc>
        <w:tc>
          <w:tcPr>
            <w:tcW w:w="1984" w:type="dxa"/>
            <w:tcBorders>
              <w:bottom w:val="single" w:sz="4" w:space="0" w:color="auto"/>
            </w:tcBorders>
          </w:tcPr>
          <w:p w14:paraId="6D8596FF" w14:textId="77777777" w:rsidR="00F21280" w:rsidRPr="00417CD8" w:rsidRDefault="00F21280" w:rsidP="00807E93">
            <w:pPr>
              <w:pStyle w:val="TAC"/>
              <w:rPr>
                <w:bCs/>
                <w:highlight w:val="lightGray"/>
              </w:rPr>
            </w:pPr>
            <w:r w:rsidRPr="00417CD8">
              <w:rPr>
                <w:szCs w:val="18"/>
                <w:highlight w:val="lightGray"/>
              </w:rPr>
              <w:t xml:space="preserve">100: </w:t>
            </w:r>
            <w:proofErr w:type="spellStart"/>
            <w:r w:rsidRPr="00417CD8">
              <w:rPr>
                <w:szCs w:val="18"/>
                <w:highlight w:val="lightGray"/>
              </w:rPr>
              <w:t>N</w:t>
            </w:r>
            <w:r w:rsidRPr="00417CD8">
              <w:rPr>
                <w:szCs w:val="18"/>
                <w:highlight w:val="lightGray"/>
                <w:vertAlign w:val="subscript"/>
              </w:rPr>
              <w:t>RB,c</w:t>
            </w:r>
            <w:proofErr w:type="spellEnd"/>
            <w:r w:rsidRPr="00417CD8">
              <w:rPr>
                <w:szCs w:val="18"/>
                <w:highlight w:val="lightGray"/>
                <w:vertAlign w:val="subscript"/>
              </w:rPr>
              <w:t xml:space="preserve"> </w:t>
            </w:r>
            <w:r w:rsidRPr="00417CD8">
              <w:rPr>
                <w:szCs w:val="18"/>
                <w:highlight w:val="lightGray"/>
              </w:rPr>
              <w:t>= 66</w:t>
            </w:r>
          </w:p>
        </w:tc>
      </w:tr>
      <w:tr w:rsidR="00F21280" w:rsidRPr="00417CD8" w14:paraId="57480D95" w14:textId="77777777" w:rsidTr="00807E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BCEAC10" w14:textId="77777777" w:rsidR="00F21280" w:rsidRPr="00417CD8" w:rsidRDefault="00F21280" w:rsidP="00807E93">
            <w:pPr>
              <w:pStyle w:val="TAL"/>
              <w:rPr>
                <w:highlight w:val="lightGray"/>
                <w:lang w:eastAsia="zh-CN"/>
              </w:rPr>
            </w:pPr>
            <w:r w:rsidRPr="00417CD8">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2ABA3E6" w14:textId="77777777" w:rsidR="00F21280" w:rsidRPr="00417CD8" w:rsidRDefault="00F21280" w:rsidP="00807E93">
            <w:pPr>
              <w:pStyle w:val="TAC"/>
              <w:rPr>
                <w:highlight w:val="lightGray"/>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DBB9055" w14:textId="77777777" w:rsidR="00F21280" w:rsidRPr="00417CD8" w:rsidRDefault="00F21280" w:rsidP="00807E93">
            <w:pPr>
              <w:pStyle w:val="TAC"/>
              <w:rPr>
                <w:bCs/>
                <w:highlight w:val="lightGray"/>
                <w:lang w:eastAsia="zh-CN"/>
              </w:rPr>
            </w:pPr>
            <w:r w:rsidRPr="00417CD8">
              <w:rPr>
                <w:bCs/>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F9D0EA7" w14:textId="77777777" w:rsidR="00F21280" w:rsidRPr="00417CD8" w:rsidRDefault="00F21280" w:rsidP="00807E93">
            <w:pPr>
              <w:pStyle w:val="TAC"/>
              <w:rPr>
                <w:bCs/>
                <w:highlight w:val="lightGray"/>
                <w:lang w:eastAsia="zh-CN"/>
              </w:rPr>
            </w:pPr>
            <w:r w:rsidRPr="00417CD8">
              <w:rPr>
                <w:bCs/>
                <w:highlight w:val="lightGray"/>
                <w:lang w:eastAsia="zh-CN"/>
              </w:rPr>
              <w:t>SSB.2 FR2</w:t>
            </w:r>
          </w:p>
        </w:tc>
      </w:tr>
      <w:tr w:rsidR="00F21280" w:rsidRPr="00417CD8" w14:paraId="30D99AD7" w14:textId="77777777" w:rsidTr="00807E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23E0312" w14:textId="77777777" w:rsidR="00F21280" w:rsidRPr="00417CD8" w:rsidRDefault="00F21280" w:rsidP="00807E93">
            <w:pPr>
              <w:pStyle w:val="TAL"/>
              <w:rPr>
                <w:highlight w:val="lightGray"/>
                <w:lang w:eastAsia="zh-CN"/>
              </w:rPr>
            </w:pPr>
            <w:r w:rsidRPr="00417CD8">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0087945" w14:textId="77777777" w:rsidR="00F21280" w:rsidRPr="00417CD8" w:rsidRDefault="00F21280" w:rsidP="00807E93">
            <w:pPr>
              <w:pStyle w:val="TAC"/>
              <w:rPr>
                <w:highlight w:val="lightGray"/>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0211A99" w14:textId="77777777" w:rsidR="00F21280" w:rsidRPr="00417CD8" w:rsidRDefault="00F21280" w:rsidP="00807E93">
            <w:pPr>
              <w:pStyle w:val="TAC"/>
              <w:rPr>
                <w:bCs/>
                <w:highlight w:val="lightGray"/>
                <w:lang w:eastAsia="zh-CN"/>
              </w:rPr>
            </w:pPr>
            <w:r w:rsidRPr="00417CD8">
              <w:rPr>
                <w:bCs/>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106117D" w14:textId="77777777" w:rsidR="00F21280" w:rsidRPr="00417CD8" w:rsidRDefault="00F21280" w:rsidP="00807E93">
            <w:pPr>
              <w:pStyle w:val="TAC"/>
              <w:rPr>
                <w:bCs/>
                <w:highlight w:val="lightGray"/>
                <w:lang w:eastAsia="zh-CN"/>
              </w:rPr>
            </w:pPr>
            <w:r w:rsidRPr="00417CD8">
              <w:rPr>
                <w:bCs/>
                <w:highlight w:val="lightGray"/>
                <w:lang w:eastAsia="zh-CN"/>
              </w:rPr>
              <w:t>SMTC.1</w:t>
            </w:r>
          </w:p>
        </w:tc>
      </w:tr>
      <w:tr w:rsidR="00F21280" w:rsidRPr="00417CD8" w14:paraId="5ECAB685" w14:textId="77777777" w:rsidTr="00807E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715F551" w14:textId="77777777" w:rsidR="00F21280" w:rsidRPr="00417CD8" w:rsidRDefault="00F21280" w:rsidP="00807E93">
            <w:pPr>
              <w:pStyle w:val="TAL"/>
              <w:rPr>
                <w:highlight w:val="lightGray"/>
                <w:lang w:eastAsia="zh-CN"/>
              </w:rPr>
            </w:pPr>
            <w:r w:rsidRPr="00417CD8">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070EDDC" w14:textId="77777777" w:rsidR="00F21280" w:rsidRPr="00417CD8" w:rsidRDefault="00F21280" w:rsidP="00807E93">
            <w:pPr>
              <w:pStyle w:val="TAC"/>
              <w:rPr>
                <w:highlight w:val="lightGray"/>
                <w:lang w:eastAsia="zh-CN"/>
              </w:rPr>
            </w:pPr>
          </w:p>
        </w:tc>
        <w:tc>
          <w:tcPr>
            <w:tcW w:w="1163" w:type="dxa"/>
            <w:tcBorders>
              <w:top w:val="single" w:sz="4" w:space="0" w:color="auto"/>
              <w:left w:val="single" w:sz="4" w:space="0" w:color="auto"/>
              <w:bottom w:val="single" w:sz="4" w:space="0" w:color="auto"/>
              <w:right w:val="single" w:sz="4" w:space="0" w:color="auto"/>
            </w:tcBorders>
          </w:tcPr>
          <w:p w14:paraId="5761C4B2" w14:textId="77777777" w:rsidR="00F21280" w:rsidRPr="00417CD8" w:rsidRDefault="00F21280" w:rsidP="00807E93">
            <w:pPr>
              <w:pStyle w:val="TAC"/>
              <w:rPr>
                <w:bCs/>
                <w:highlight w:val="lightGray"/>
                <w:lang w:eastAsia="zh-CN"/>
              </w:rPr>
            </w:pPr>
            <w:r w:rsidRPr="00417CD8">
              <w:rPr>
                <w:rFonts w:hint="eastAsia"/>
                <w:bCs/>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tcPr>
          <w:p w14:paraId="5CC3CE35" w14:textId="77777777" w:rsidR="00F21280" w:rsidRPr="00417CD8" w:rsidRDefault="00F21280" w:rsidP="00807E93">
            <w:pPr>
              <w:pStyle w:val="TAC"/>
              <w:rPr>
                <w:bCs/>
                <w:highlight w:val="lightGray"/>
                <w:lang w:eastAsia="zh-CN"/>
              </w:rPr>
            </w:pPr>
            <w:r w:rsidRPr="00417CD8">
              <w:rPr>
                <w:bCs/>
                <w:highlight w:val="lightGray"/>
                <w:lang w:eastAsia="zh-CN"/>
              </w:rPr>
              <w:t xml:space="preserve">GP#24 or GP#13 </w:t>
            </w:r>
            <w:r w:rsidRPr="00417CD8">
              <w:rPr>
                <w:bCs/>
                <w:highlight w:val="lightGray"/>
                <w:vertAlign w:val="superscript"/>
                <w:lang w:eastAsia="zh-CN"/>
              </w:rPr>
              <w:t>Note 1</w:t>
            </w:r>
          </w:p>
        </w:tc>
      </w:tr>
      <w:tr w:rsidR="00F21280" w:rsidRPr="00417CD8" w14:paraId="65CF7777"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C90268" w14:textId="77777777" w:rsidR="00F21280" w:rsidRPr="00417CD8" w:rsidRDefault="00F21280" w:rsidP="00807E93">
            <w:pPr>
              <w:pStyle w:val="TAL"/>
              <w:rPr>
                <w:rFonts w:cs="Arial"/>
                <w:highlight w:val="lightGray"/>
              </w:rPr>
            </w:pPr>
            <w:r w:rsidRPr="00417CD8">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76E0D73" w14:textId="77777777" w:rsidR="00F21280" w:rsidRPr="00417CD8" w:rsidRDefault="00F21280" w:rsidP="00807E93">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14:paraId="1406BB10" w14:textId="77777777" w:rsidR="00F21280" w:rsidRPr="00417CD8" w:rsidRDefault="00F21280" w:rsidP="00807E93">
            <w:pPr>
              <w:pStyle w:val="TAC"/>
              <w:rPr>
                <w:highlight w:val="lightGray"/>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14316D3" w14:textId="77777777" w:rsidR="00F21280" w:rsidRPr="00417CD8" w:rsidRDefault="00F21280" w:rsidP="00807E93">
            <w:pPr>
              <w:pStyle w:val="TAC"/>
              <w:rPr>
                <w:rFonts w:cs="Arial"/>
                <w:highlight w:val="lightGray"/>
              </w:rPr>
            </w:pPr>
            <w:r w:rsidRPr="00417CD8">
              <w:rPr>
                <w:highlight w:val="lightGray"/>
              </w:rPr>
              <w:t>Normal</w:t>
            </w:r>
          </w:p>
        </w:tc>
      </w:tr>
      <w:tr w:rsidR="00F21280" w:rsidRPr="00417CD8" w14:paraId="2E469570"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26EFC3" w14:textId="77777777" w:rsidR="00F21280" w:rsidRPr="00417CD8" w:rsidRDefault="00F21280" w:rsidP="00807E93">
            <w:pPr>
              <w:pStyle w:val="TAL"/>
              <w:rPr>
                <w:rFonts w:cs="Arial"/>
                <w:highlight w:val="lightGray"/>
              </w:rPr>
            </w:pPr>
            <w:r w:rsidRPr="00417CD8">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67C8FC61" w14:textId="77777777" w:rsidR="00F21280" w:rsidRPr="00417CD8" w:rsidRDefault="00F21280" w:rsidP="00807E93">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14:paraId="24870EB3" w14:textId="77777777" w:rsidR="00F21280" w:rsidRPr="00417CD8" w:rsidRDefault="00F21280" w:rsidP="00807E93">
            <w:pPr>
              <w:pStyle w:val="TAC"/>
              <w:rPr>
                <w:rFonts w:cs="Arial"/>
                <w:highlight w:val="lightGray"/>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C4BAD5C" w14:textId="77777777" w:rsidR="00F21280" w:rsidRPr="00417CD8" w:rsidRDefault="00F21280" w:rsidP="00807E93">
            <w:pPr>
              <w:pStyle w:val="TAC"/>
              <w:rPr>
                <w:rFonts w:cs="Arial"/>
                <w:highlight w:val="lightGray"/>
              </w:rPr>
            </w:pPr>
            <w:r w:rsidRPr="00417CD8">
              <w:rPr>
                <w:rFonts w:cs="Arial"/>
                <w:highlight w:val="lightGray"/>
              </w:rPr>
              <w:t>OFF</w:t>
            </w:r>
          </w:p>
        </w:tc>
      </w:tr>
      <w:tr w:rsidR="00F21280" w:rsidRPr="00417CD8" w14:paraId="7D43BAD5"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DFBCA2" w14:textId="77777777" w:rsidR="00F21280" w:rsidRPr="00417CD8" w:rsidRDefault="00F21280" w:rsidP="00807E93">
            <w:pPr>
              <w:pStyle w:val="TAL"/>
              <w:rPr>
                <w:rFonts w:cs="Arial"/>
                <w:highlight w:val="lightGray"/>
              </w:rPr>
            </w:pPr>
            <w:r w:rsidRPr="00417CD8">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76546F9C" w14:textId="77777777" w:rsidR="00F21280" w:rsidRPr="00417CD8" w:rsidRDefault="00F21280" w:rsidP="00807E93">
            <w:pPr>
              <w:pStyle w:val="TAC"/>
              <w:rPr>
                <w:highlight w:val="lightGray"/>
              </w:rPr>
            </w:pPr>
            <w:r w:rsidRPr="00417CD8">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14:paraId="204AAEEE" w14:textId="77777777" w:rsidR="00F21280" w:rsidRPr="00417CD8" w:rsidRDefault="00F21280" w:rsidP="00807E93">
            <w:pPr>
              <w:pStyle w:val="TAC"/>
              <w:rPr>
                <w:highlight w:val="lightGray"/>
                <w:lang w:eastAsia="zh-CN"/>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C25B2A8" w14:textId="77777777" w:rsidR="00F21280" w:rsidRPr="00417CD8" w:rsidRDefault="00F21280" w:rsidP="00807E93">
            <w:pPr>
              <w:pStyle w:val="TAC"/>
              <w:rPr>
                <w:rFonts w:cs="Arial"/>
                <w:highlight w:val="lightGray"/>
              </w:rPr>
            </w:pPr>
            <w:r w:rsidRPr="00417CD8">
              <w:rPr>
                <w:highlight w:val="lightGray"/>
              </w:rPr>
              <w:t>5</w:t>
            </w:r>
          </w:p>
        </w:tc>
      </w:tr>
      <w:tr w:rsidR="00F21280" w:rsidRPr="00417CD8" w14:paraId="01E98A38" w14:textId="77777777" w:rsidTr="00807E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637B7C" w14:textId="77777777" w:rsidR="00F21280" w:rsidRPr="00417CD8" w:rsidRDefault="00F21280" w:rsidP="00807E93">
            <w:pPr>
              <w:pStyle w:val="TAL"/>
              <w:rPr>
                <w:rFonts w:cs="Arial"/>
                <w:highlight w:val="lightGray"/>
              </w:rPr>
            </w:pPr>
            <w:r w:rsidRPr="00417CD8">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4585127F" w14:textId="77777777" w:rsidR="00F21280" w:rsidRPr="00417CD8" w:rsidRDefault="00F21280" w:rsidP="00807E93">
            <w:pPr>
              <w:pStyle w:val="TAC"/>
              <w:rPr>
                <w:highlight w:val="lightGray"/>
              </w:rPr>
            </w:pPr>
            <w:r w:rsidRPr="00417CD8">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14:paraId="1D2372CC" w14:textId="77777777" w:rsidR="00F21280" w:rsidRPr="00417CD8" w:rsidRDefault="00F21280" w:rsidP="00807E93">
            <w:pPr>
              <w:pStyle w:val="TAC"/>
              <w:rPr>
                <w:highlight w:val="lightGray"/>
              </w:rPr>
            </w:pPr>
            <w:r w:rsidRPr="00417CD8">
              <w:rPr>
                <w:highlight w:val="lightGray"/>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F7BBB8" w14:textId="77777777" w:rsidR="00F21280" w:rsidRPr="00417CD8" w:rsidRDefault="00F21280" w:rsidP="00807E93">
            <w:pPr>
              <w:pStyle w:val="TAC"/>
              <w:rPr>
                <w:rFonts w:cs="Arial"/>
                <w:highlight w:val="lightGray"/>
              </w:rPr>
            </w:pPr>
            <w:r w:rsidRPr="00417CD8">
              <w:rPr>
                <w:highlight w:val="lightGray"/>
              </w:rPr>
              <w:t>20</w:t>
            </w:r>
          </w:p>
        </w:tc>
      </w:tr>
      <w:tr w:rsidR="00F21280" w:rsidRPr="00417CD8" w14:paraId="721D9A61" w14:textId="77777777" w:rsidTr="00807E93">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776829EE" w14:textId="77777777" w:rsidR="00F21280" w:rsidRPr="00417CD8" w:rsidRDefault="00F21280" w:rsidP="00807E93">
            <w:pPr>
              <w:pStyle w:val="TAN"/>
              <w:rPr>
                <w:highlight w:val="lightGray"/>
              </w:rPr>
            </w:pPr>
            <w:r w:rsidRPr="00417CD8">
              <w:rPr>
                <w:highlight w:val="lightGray"/>
              </w:rPr>
              <w:t>NOTE 1:</w:t>
            </w:r>
            <w:r w:rsidRPr="00417CD8">
              <w:rPr>
                <w:highlight w:val="lightGray"/>
              </w:rPr>
              <w:tab/>
              <w:t>GP#24 is configured if UE supports MG#24, otherwise GP#</w:t>
            </w:r>
            <w:r w:rsidRPr="00417CD8">
              <w:rPr>
                <w:highlight w:val="lightGray"/>
                <w:lang w:eastAsia="zh-CN"/>
              </w:rPr>
              <w:t>13</w:t>
            </w:r>
            <w:r w:rsidRPr="00417CD8">
              <w:rPr>
                <w:highlight w:val="lightGray"/>
              </w:rPr>
              <w:t xml:space="preserve"> is configured.</w:t>
            </w:r>
          </w:p>
        </w:tc>
      </w:tr>
    </w:tbl>
    <w:p w14:paraId="4982FD09" w14:textId="77777777" w:rsidR="00B217C5" w:rsidRPr="00417CD8" w:rsidRDefault="00B217C5" w:rsidP="00B217C5">
      <w:pPr>
        <w:rPr>
          <w:highlight w:val="lightGray"/>
        </w:rPr>
      </w:pPr>
    </w:p>
    <w:p w14:paraId="25AC47A2" w14:textId="77777777" w:rsidR="00F21280" w:rsidRPr="00417CD8" w:rsidRDefault="00F21280" w:rsidP="00F21280">
      <w:pPr>
        <w:pStyle w:val="TH"/>
        <w:rPr>
          <w:highlight w:val="lightGray"/>
        </w:rPr>
      </w:pPr>
      <w:r w:rsidRPr="00417CD8">
        <w:rPr>
          <w:highlight w:val="lightGray"/>
        </w:rPr>
        <w:t xml:space="preserve">Table </w:t>
      </w:r>
      <w:r w:rsidRPr="00417CD8">
        <w:rPr>
          <w:snapToGrid w:val="0"/>
          <w:highlight w:val="lightGray"/>
          <w:lang w:eastAsia="zh-CN"/>
        </w:rPr>
        <w:t>A.7.6.13.1.1</w:t>
      </w:r>
      <w:r w:rsidRPr="00417CD8">
        <w:rPr>
          <w:highlight w:val="lightGray"/>
        </w:rPr>
        <w:t>-3: Cell specific test parameters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1446"/>
      </w:tblGrid>
      <w:tr w:rsidR="00F21280" w:rsidRPr="00417CD8" w14:paraId="4A75E932" w14:textId="77777777" w:rsidTr="00807E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B77CDD" w14:textId="77777777" w:rsidR="00F21280" w:rsidRPr="00417CD8" w:rsidRDefault="00F21280" w:rsidP="00807E93">
            <w:pPr>
              <w:pStyle w:val="TAH"/>
              <w:keepNext w:val="0"/>
              <w:keepLines w:val="0"/>
              <w:rPr>
                <w:rFonts w:cs="Arial"/>
                <w:highlight w:val="lightGray"/>
              </w:rPr>
            </w:pPr>
            <w:r w:rsidRPr="00417CD8">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83DDEBC" w14:textId="77777777" w:rsidR="00F21280" w:rsidRPr="00417CD8" w:rsidRDefault="00F21280" w:rsidP="00807E93">
            <w:pPr>
              <w:pStyle w:val="TAH"/>
              <w:keepNext w:val="0"/>
              <w:keepLines w:val="0"/>
              <w:rPr>
                <w:highlight w:val="lightGray"/>
              </w:rPr>
            </w:pPr>
            <w:r w:rsidRPr="00417CD8">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896BD56" w14:textId="77777777" w:rsidR="00F21280" w:rsidRPr="00417CD8" w:rsidRDefault="00F21280" w:rsidP="00807E93">
            <w:pPr>
              <w:pStyle w:val="TAH"/>
              <w:keepNext w:val="0"/>
              <w:keepLines w:val="0"/>
              <w:rPr>
                <w:highlight w:val="lightGray"/>
                <w:lang w:eastAsia="zh-CN"/>
              </w:rPr>
            </w:pPr>
            <w:r w:rsidRPr="00417CD8">
              <w:rPr>
                <w:highlight w:val="lightGray"/>
                <w:lang w:eastAsia="zh-CN"/>
              </w:rPr>
              <w:t>Test configuration</w:t>
            </w:r>
          </w:p>
        </w:tc>
        <w:tc>
          <w:tcPr>
            <w:tcW w:w="2296" w:type="dxa"/>
            <w:gridSpan w:val="2"/>
            <w:tcBorders>
              <w:top w:val="single" w:sz="4" w:space="0" w:color="auto"/>
              <w:left w:val="single" w:sz="4" w:space="0" w:color="auto"/>
              <w:bottom w:val="single" w:sz="4" w:space="0" w:color="auto"/>
              <w:right w:val="single" w:sz="4" w:space="0" w:color="auto"/>
            </w:tcBorders>
            <w:hideMark/>
          </w:tcPr>
          <w:p w14:paraId="19EA3EBF" w14:textId="77777777" w:rsidR="00F21280" w:rsidRPr="00417CD8" w:rsidRDefault="00F21280" w:rsidP="00807E93">
            <w:pPr>
              <w:pStyle w:val="TAH"/>
              <w:keepNext w:val="0"/>
              <w:keepLines w:val="0"/>
              <w:rPr>
                <w:rFonts w:cs="Arial"/>
                <w:highlight w:val="lightGray"/>
              </w:rPr>
            </w:pPr>
            <w:r w:rsidRPr="00417CD8">
              <w:rPr>
                <w:highlight w:val="lightGray"/>
              </w:rPr>
              <w:t>Cell 1</w:t>
            </w:r>
          </w:p>
        </w:tc>
      </w:tr>
      <w:tr w:rsidR="00F21280" w:rsidRPr="00417CD8" w14:paraId="48056780" w14:textId="77777777" w:rsidTr="00807E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8800BC4" w14:textId="77777777" w:rsidR="00F21280" w:rsidRPr="00417CD8" w:rsidRDefault="00F21280" w:rsidP="00807E93">
            <w:pPr>
              <w:pStyle w:val="TAH"/>
              <w:keepNext w:val="0"/>
              <w:keepLines w:val="0"/>
              <w:rPr>
                <w:rFonts w:cs="Arial"/>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350278F" w14:textId="77777777" w:rsidR="00F21280" w:rsidRPr="00417CD8" w:rsidRDefault="00F21280" w:rsidP="00807E93">
            <w:pPr>
              <w:pStyle w:val="TAH"/>
              <w:keepNext w:val="0"/>
              <w:keepLines w:val="0"/>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50A6C1F" w14:textId="77777777" w:rsidR="00F21280" w:rsidRPr="00417CD8" w:rsidRDefault="00F21280" w:rsidP="00807E93">
            <w:pPr>
              <w:pStyle w:val="TAH"/>
              <w:keepNext w:val="0"/>
              <w:keepLines w:val="0"/>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E2AC91" w14:textId="77777777" w:rsidR="00F21280" w:rsidRPr="00417CD8" w:rsidRDefault="00F21280" w:rsidP="00807E93">
            <w:pPr>
              <w:pStyle w:val="TAH"/>
              <w:keepNext w:val="0"/>
              <w:keepLines w:val="0"/>
              <w:rPr>
                <w:highlight w:val="lightGray"/>
                <w:lang w:eastAsia="zh-CN"/>
              </w:rPr>
            </w:pPr>
            <w:r w:rsidRPr="00417CD8">
              <w:rPr>
                <w:highlight w:val="lightGray"/>
                <w:lang w:eastAsia="zh-CN"/>
              </w:rPr>
              <w:t>T1</w:t>
            </w:r>
          </w:p>
        </w:tc>
        <w:tc>
          <w:tcPr>
            <w:tcW w:w="1446" w:type="dxa"/>
            <w:tcBorders>
              <w:top w:val="single" w:sz="4" w:space="0" w:color="auto"/>
              <w:left w:val="single" w:sz="4" w:space="0" w:color="auto"/>
              <w:bottom w:val="single" w:sz="4" w:space="0" w:color="auto"/>
              <w:right w:val="single" w:sz="4" w:space="0" w:color="auto"/>
            </w:tcBorders>
            <w:hideMark/>
          </w:tcPr>
          <w:p w14:paraId="0202FF36" w14:textId="77777777" w:rsidR="00F21280" w:rsidRPr="00417CD8" w:rsidRDefault="00F21280" w:rsidP="00807E93">
            <w:pPr>
              <w:pStyle w:val="TAH"/>
              <w:keepNext w:val="0"/>
              <w:keepLines w:val="0"/>
              <w:rPr>
                <w:highlight w:val="lightGray"/>
                <w:lang w:eastAsia="zh-CN"/>
              </w:rPr>
            </w:pPr>
            <w:r w:rsidRPr="00417CD8">
              <w:rPr>
                <w:highlight w:val="lightGray"/>
                <w:lang w:eastAsia="zh-CN"/>
              </w:rPr>
              <w:t>T2</w:t>
            </w:r>
          </w:p>
        </w:tc>
      </w:tr>
      <w:tr w:rsidR="00F21280" w:rsidRPr="00417CD8" w14:paraId="14068148"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2606BC7" w14:textId="77777777" w:rsidR="00F21280" w:rsidRPr="00417CD8" w:rsidRDefault="00F21280" w:rsidP="00807E93">
            <w:pPr>
              <w:pStyle w:val="TAL"/>
              <w:keepNext w:val="0"/>
              <w:keepLines w:val="0"/>
              <w:rPr>
                <w:highlight w:val="lightGray"/>
                <w:lang w:eastAsia="zh-CN"/>
              </w:rPr>
            </w:pPr>
            <w:proofErr w:type="spellStart"/>
            <w:r w:rsidRPr="00417CD8">
              <w:rPr>
                <w:highlight w:val="lightGray"/>
              </w:rPr>
              <w:t>AoA</w:t>
            </w:r>
            <w:proofErr w:type="spellEnd"/>
            <w:r w:rsidRPr="00417CD8">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18136658"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B4A0886"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2235CC41" w14:textId="77777777" w:rsidR="00F21280" w:rsidRPr="00417CD8" w:rsidRDefault="00F21280" w:rsidP="00807E93">
            <w:pPr>
              <w:pStyle w:val="TAH"/>
              <w:rPr>
                <w:b w:val="0"/>
                <w:bCs/>
                <w:highlight w:val="lightGray"/>
                <w:lang w:eastAsia="zh-CN"/>
              </w:rPr>
            </w:pPr>
            <w:r w:rsidRPr="00417CD8">
              <w:rPr>
                <w:rFonts w:cs="v4.2.0"/>
                <w:b w:val="0"/>
                <w:bCs/>
                <w:highlight w:val="lightGray"/>
              </w:rPr>
              <w:t>Setup 1 as specified in clause A.3.15</w:t>
            </w:r>
          </w:p>
          <w:p w14:paraId="04E9AFB6" w14:textId="77777777" w:rsidR="00F21280" w:rsidRPr="00417CD8" w:rsidRDefault="00F21280" w:rsidP="00807E93">
            <w:pPr>
              <w:pStyle w:val="TAC"/>
              <w:keepNext w:val="0"/>
              <w:keepLines w:val="0"/>
              <w:rPr>
                <w:highlight w:val="lightGray"/>
              </w:rPr>
            </w:pPr>
            <w:proofErr w:type="spellStart"/>
            <w:r w:rsidRPr="00417CD8">
              <w:rPr>
                <w:bCs/>
                <w:highlight w:val="lightGray"/>
              </w:rPr>
              <w:t>AoA</w:t>
            </w:r>
            <w:proofErr w:type="spellEnd"/>
            <w:r w:rsidRPr="00417CD8">
              <w:rPr>
                <w:bCs/>
                <w:highlight w:val="lightGray"/>
              </w:rPr>
              <w:t xml:space="preserve"> setup</w:t>
            </w:r>
          </w:p>
        </w:tc>
      </w:tr>
      <w:tr w:rsidR="00F21280" w:rsidRPr="00417CD8" w14:paraId="29AA46DA"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9A686B" w14:textId="77777777" w:rsidR="00F21280" w:rsidRPr="00417CD8" w:rsidRDefault="00F21280" w:rsidP="00807E93">
            <w:pPr>
              <w:pStyle w:val="TAL"/>
              <w:keepNext w:val="0"/>
              <w:keepLines w:val="0"/>
              <w:rPr>
                <w:highlight w:val="lightGray"/>
                <w:lang w:eastAsia="zh-CN"/>
              </w:rPr>
            </w:pPr>
            <w:r w:rsidRPr="00417CD8">
              <w:rPr>
                <w:noProof/>
                <w:position w:val="-12"/>
                <w:highlight w:val="lightGray"/>
                <w:lang w:eastAsia="zh-CN"/>
              </w:rPr>
              <w:t>Beam Assumption</w:t>
            </w:r>
            <w:r w:rsidRPr="00417CD8">
              <w:rPr>
                <w:noProof/>
                <w:position w:val="-12"/>
                <w:highlight w:val="lightGray"/>
                <w:vertAlign w:val="superscript"/>
                <w:lang w:eastAsia="zh-CN"/>
              </w:rPr>
              <w:t>Note 4</w:t>
            </w:r>
          </w:p>
        </w:tc>
        <w:tc>
          <w:tcPr>
            <w:tcW w:w="1418" w:type="dxa"/>
            <w:tcBorders>
              <w:top w:val="single" w:sz="4" w:space="0" w:color="auto"/>
              <w:left w:val="single" w:sz="4" w:space="0" w:color="auto"/>
              <w:bottom w:val="nil"/>
              <w:right w:val="single" w:sz="4" w:space="0" w:color="auto"/>
            </w:tcBorders>
            <w:shd w:val="clear" w:color="auto" w:fill="auto"/>
          </w:tcPr>
          <w:p w14:paraId="36A4B2BA"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67696BF3"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25F3613" w14:textId="77777777" w:rsidR="00F21280" w:rsidRPr="00417CD8" w:rsidRDefault="00F21280" w:rsidP="00807E93">
            <w:pPr>
              <w:pStyle w:val="TAC"/>
              <w:keepNext w:val="0"/>
              <w:keepLines w:val="0"/>
              <w:rPr>
                <w:highlight w:val="lightGray"/>
              </w:rPr>
            </w:pPr>
            <w:r w:rsidRPr="00417CD8">
              <w:rPr>
                <w:bCs/>
                <w:highlight w:val="lightGray"/>
              </w:rPr>
              <w:t>Rough</w:t>
            </w:r>
          </w:p>
        </w:tc>
      </w:tr>
      <w:tr w:rsidR="00F21280" w:rsidRPr="00417CD8" w14:paraId="4DBDBD54"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46CEBC5" w14:textId="77777777" w:rsidR="00F21280" w:rsidRPr="00417CD8" w:rsidRDefault="00F21280" w:rsidP="00807E93">
            <w:pPr>
              <w:pStyle w:val="TAL"/>
              <w:keepNext w:val="0"/>
              <w:keepLines w:val="0"/>
              <w:rPr>
                <w:highlight w:val="lightGray"/>
                <w:lang w:eastAsia="zh-CN"/>
              </w:rPr>
            </w:pPr>
            <w:r w:rsidRPr="00417CD8">
              <w:rPr>
                <w:highlight w:val="lightGray"/>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19D9E7C"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6D5E48B"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6AD9F1D" w14:textId="77777777" w:rsidR="00F21280" w:rsidRPr="00417CD8" w:rsidRDefault="00F21280" w:rsidP="00807E93">
            <w:pPr>
              <w:pStyle w:val="TAC"/>
              <w:keepNext w:val="0"/>
              <w:keepLines w:val="0"/>
              <w:rPr>
                <w:rFonts w:cs="v4.2.0"/>
                <w:highlight w:val="lightGray"/>
                <w:lang w:eastAsia="zh-CN"/>
              </w:rPr>
            </w:pPr>
            <w:r w:rsidRPr="00417CD8">
              <w:rPr>
                <w:highlight w:val="lightGray"/>
              </w:rPr>
              <w:t>TDDConf.3.1</w:t>
            </w:r>
          </w:p>
        </w:tc>
      </w:tr>
      <w:tr w:rsidR="00F21280" w:rsidRPr="00417CD8" w14:paraId="336D8785"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151649" w14:textId="77777777" w:rsidR="00F21280" w:rsidRPr="00417CD8" w:rsidRDefault="00F21280" w:rsidP="00807E93">
            <w:pPr>
              <w:pStyle w:val="TAL"/>
              <w:keepNext w:val="0"/>
              <w:keepLines w:val="0"/>
              <w:rPr>
                <w:highlight w:val="lightGray"/>
                <w:lang w:eastAsia="zh-CN"/>
              </w:rPr>
            </w:pPr>
            <w:r w:rsidRPr="00417CD8">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B04AF08" w14:textId="77777777" w:rsidR="00F21280" w:rsidRPr="00417CD8" w:rsidRDefault="00F21280" w:rsidP="00807E93">
            <w:pPr>
              <w:pStyle w:val="TAC"/>
              <w:keepNext w:val="0"/>
              <w:keepLines w:val="0"/>
              <w:rPr>
                <w:highlight w:val="lightGray"/>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DBBAECF"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042E1112" w14:textId="77777777" w:rsidR="00F21280" w:rsidRPr="00417CD8" w:rsidRDefault="00F21280" w:rsidP="00807E93">
            <w:pPr>
              <w:pStyle w:val="TAC"/>
              <w:keepNext w:val="0"/>
              <w:keepLines w:val="0"/>
              <w:rPr>
                <w:highlight w:val="lightGray"/>
              </w:rPr>
            </w:pPr>
            <w:r w:rsidRPr="00417CD8">
              <w:rPr>
                <w:highlight w:val="lightGray"/>
              </w:rPr>
              <w:t>SR.3.1 TDD</w:t>
            </w:r>
          </w:p>
          <w:p w14:paraId="76519928" w14:textId="77777777" w:rsidR="00F21280" w:rsidRPr="00417CD8" w:rsidRDefault="00F21280" w:rsidP="00807E93">
            <w:pPr>
              <w:pStyle w:val="TAC"/>
              <w:keepNext w:val="0"/>
              <w:keepLines w:val="0"/>
              <w:rPr>
                <w:rFonts w:cs="v4.2.0"/>
                <w:highlight w:val="lightGray"/>
                <w:lang w:eastAsia="zh-CN"/>
              </w:rPr>
            </w:pPr>
          </w:p>
        </w:tc>
      </w:tr>
      <w:tr w:rsidR="00F21280" w:rsidRPr="00417CD8" w14:paraId="6C04DC80"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BF4DA0D" w14:textId="77777777" w:rsidR="00F21280" w:rsidRPr="00417CD8" w:rsidRDefault="00F21280" w:rsidP="00807E93">
            <w:pPr>
              <w:pStyle w:val="TAL"/>
              <w:keepNext w:val="0"/>
              <w:keepLines w:val="0"/>
              <w:rPr>
                <w:highlight w:val="lightGray"/>
                <w:lang w:eastAsia="zh-CN"/>
              </w:rPr>
            </w:pPr>
            <w:r w:rsidRPr="00417CD8">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B5DEB4E"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D18ED38"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70516E09" w14:textId="77777777" w:rsidR="00F21280" w:rsidRPr="00417CD8" w:rsidRDefault="00F21280" w:rsidP="00807E93">
            <w:pPr>
              <w:pStyle w:val="TAC"/>
              <w:keepNext w:val="0"/>
              <w:keepLines w:val="0"/>
              <w:rPr>
                <w:highlight w:val="lightGray"/>
              </w:rPr>
            </w:pPr>
            <w:r w:rsidRPr="00417CD8">
              <w:rPr>
                <w:highlight w:val="lightGray"/>
              </w:rPr>
              <w:t>CR.3.1 TDD</w:t>
            </w:r>
          </w:p>
          <w:p w14:paraId="7EF7304C" w14:textId="77777777" w:rsidR="00F21280" w:rsidRPr="00417CD8" w:rsidRDefault="00F21280" w:rsidP="00807E93">
            <w:pPr>
              <w:pStyle w:val="TAC"/>
              <w:keepNext w:val="0"/>
              <w:keepLines w:val="0"/>
              <w:rPr>
                <w:rFonts w:cs="v4.2.0"/>
                <w:highlight w:val="lightGray"/>
                <w:lang w:eastAsia="zh-CN"/>
              </w:rPr>
            </w:pPr>
          </w:p>
        </w:tc>
      </w:tr>
      <w:tr w:rsidR="00F21280" w:rsidRPr="00417CD8" w14:paraId="0904455D"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18C1550" w14:textId="77777777" w:rsidR="00F21280" w:rsidRPr="00417CD8" w:rsidRDefault="00F21280" w:rsidP="00807E93">
            <w:pPr>
              <w:pStyle w:val="TAL"/>
              <w:keepNext w:val="0"/>
              <w:keepLines w:val="0"/>
              <w:rPr>
                <w:highlight w:val="lightGray"/>
                <w:lang w:eastAsia="zh-CN"/>
              </w:rPr>
            </w:pPr>
            <w:r w:rsidRPr="00417CD8">
              <w:rPr>
                <w:highlight w:val="lightGray"/>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61A4673"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90D7FF1"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15F23C69"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CCR.3.1 TDD</w:t>
            </w:r>
          </w:p>
        </w:tc>
      </w:tr>
      <w:tr w:rsidR="00F21280" w:rsidRPr="00417CD8" w14:paraId="7B0FE50A"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E5C3A0" w14:textId="77777777" w:rsidR="00F21280" w:rsidRPr="00417CD8" w:rsidRDefault="00F21280" w:rsidP="00807E93">
            <w:pPr>
              <w:pStyle w:val="TAL"/>
              <w:keepNext w:val="0"/>
              <w:keepLines w:val="0"/>
              <w:rPr>
                <w:highlight w:val="lightGray"/>
              </w:rPr>
            </w:pPr>
            <w:r w:rsidRPr="00417CD8">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208E8581"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A45811" w14:textId="77777777" w:rsidR="00F21280" w:rsidRPr="00417CD8" w:rsidRDefault="00F21280" w:rsidP="00807E93">
            <w:pPr>
              <w:pStyle w:val="TAC"/>
              <w:keepNext w:val="0"/>
              <w:keepLines w:val="0"/>
              <w:rPr>
                <w:highlight w:val="lightGray"/>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39D3527A" w14:textId="77777777" w:rsidR="00F21280" w:rsidRPr="00417CD8" w:rsidRDefault="00F21280" w:rsidP="00807E93">
            <w:pPr>
              <w:pStyle w:val="TAC"/>
              <w:keepNext w:val="0"/>
              <w:keepLines w:val="0"/>
              <w:rPr>
                <w:rFonts w:cs="v4.2.0"/>
                <w:highlight w:val="lightGray"/>
              </w:rPr>
            </w:pPr>
            <w:r w:rsidRPr="00417CD8">
              <w:rPr>
                <w:highlight w:val="lightGray"/>
              </w:rPr>
              <w:t>OP.1</w:t>
            </w:r>
          </w:p>
        </w:tc>
      </w:tr>
      <w:tr w:rsidR="00F21280" w:rsidRPr="00417CD8" w14:paraId="0EBF2F0E"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BD29EDB" w14:textId="77777777" w:rsidR="00F21280" w:rsidRPr="00417CD8" w:rsidRDefault="00F21280" w:rsidP="00807E93">
            <w:pPr>
              <w:pStyle w:val="TAL"/>
              <w:keepNext w:val="0"/>
              <w:keepLines w:val="0"/>
              <w:rPr>
                <w:bCs/>
                <w:highlight w:val="lightGray"/>
              </w:rPr>
            </w:pPr>
            <w:r w:rsidRPr="00417CD8">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A24F287"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678FD03"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6A8F1901" w14:textId="77777777" w:rsidR="00F21280" w:rsidRPr="00417CD8" w:rsidRDefault="00F21280" w:rsidP="00807E93">
            <w:pPr>
              <w:pStyle w:val="TAC"/>
              <w:keepNext w:val="0"/>
              <w:keepLines w:val="0"/>
              <w:rPr>
                <w:highlight w:val="lightGray"/>
              </w:rPr>
            </w:pPr>
            <w:r w:rsidRPr="00417CD8">
              <w:rPr>
                <w:highlight w:val="lightGray"/>
                <w:lang w:eastAsia="zh-CN"/>
              </w:rPr>
              <w:t>TRS.2.1 TDD</w:t>
            </w:r>
          </w:p>
        </w:tc>
      </w:tr>
      <w:tr w:rsidR="00F21280" w:rsidRPr="00417CD8" w14:paraId="06FFD0BE"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7CF0F2" w14:textId="77777777" w:rsidR="00F21280" w:rsidRPr="00417CD8" w:rsidRDefault="00F21280" w:rsidP="00807E93">
            <w:pPr>
              <w:pStyle w:val="TAL"/>
              <w:keepNext w:val="0"/>
              <w:keepLines w:val="0"/>
              <w:rPr>
                <w:bCs/>
                <w:highlight w:val="lightGray"/>
                <w:lang w:eastAsia="zh-CN"/>
              </w:rPr>
            </w:pPr>
            <w:r w:rsidRPr="00417CD8">
              <w:rPr>
                <w:bCs/>
                <w:highlight w:val="lightGray"/>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F344AFA"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42D5B92"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46957223"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 xml:space="preserve">DLBWP.0.1 </w:t>
            </w:r>
          </w:p>
          <w:p w14:paraId="1B1EC888" w14:textId="1C50107E" w:rsidR="00F21280" w:rsidRPr="00417CD8" w:rsidRDefault="00F21280" w:rsidP="00807E93">
            <w:pPr>
              <w:pStyle w:val="TAC"/>
              <w:keepNext w:val="0"/>
              <w:keepLines w:val="0"/>
              <w:rPr>
                <w:highlight w:val="lightGray"/>
              </w:rPr>
            </w:pPr>
            <w:r w:rsidRPr="00417CD8">
              <w:rPr>
                <w:rFonts w:cs="v4.2.0"/>
                <w:highlight w:val="lightGray"/>
                <w:lang w:eastAsia="zh-CN"/>
              </w:rPr>
              <w:t>ULBWP.0.1</w:t>
            </w:r>
          </w:p>
        </w:tc>
      </w:tr>
      <w:tr w:rsidR="00F21280" w:rsidRPr="00417CD8" w14:paraId="5C4B0C70"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7B981" w14:textId="77777777" w:rsidR="00F21280" w:rsidRPr="00417CD8" w:rsidRDefault="00F21280" w:rsidP="00807E93">
            <w:pPr>
              <w:pStyle w:val="TAL"/>
              <w:keepNext w:val="0"/>
              <w:keepLines w:val="0"/>
              <w:rPr>
                <w:bCs/>
                <w:highlight w:val="lightGray"/>
                <w:lang w:eastAsia="zh-CN"/>
              </w:rPr>
            </w:pPr>
            <w:r w:rsidRPr="00417CD8">
              <w:rPr>
                <w:bCs/>
                <w:highlight w:val="lightGray"/>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945159"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0181BF"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55DB61FD" w14:textId="77777777" w:rsidR="00F21280" w:rsidRPr="00417CD8" w:rsidRDefault="00F21280" w:rsidP="00807E93">
            <w:pPr>
              <w:pStyle w:val="TAC"/>
              <w:keepNext w:val="0"/>
              <w:keepLines w:val="0"/>
              <w:rPr>
                <w:highlight w:val="lightGray"/>
              </w:rPr>
            </w:pPr>
            <w:r w:rsidRPr="00417CD8">
              <w:rPr>
                <w:rFonts w:cs="v4.2.0"/>
                <w:highlight w:val="lightGray"/>
                <w:lang w:eastAsia="zh-CN"/>
              </w:rPr>
              <w:t>DLBWP.1.1</w:t>
            </w:r>
          </w:p>
        </w:tc>
      </w:tr>
      <w:tr w:rsidR="00F21280" w:rsidRPr="00417CD8" w14:paraId="44296C29"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29033F" w14:textId="77777777" w:rsidR="00F21280" w:rsidRPr="00417CD8" w:rsidRDefault="00F21280" w:rsidP="00807E93">
            <w:pPr>
              <w:pStyle w:val="TAL"/>
              <w:keepNext w:val="0"/>
              <w:keepLines w:val="0"/>
              <w:rPr>
                <w:bCs/>
                <w:highlight w:val="lightGray"/>
                <w:lang w:eastAsia="zh-CN"/>
              </w:rPr>
            </w:pPr>
            <w:r w:rsidRPr="00417CD8">
              <w:rPr>
                <w:bCs/>
                <w:highlight w:val="lightGray"/>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E6E6A92"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CFB1EFB"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28E06903"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ULBWP.1.1</w:t>
            </w:r>
          </w:p>
        </w:tc>
      </w:tr>
      <w:tr w:rsidR="00F21280" w:rsidRPr="00417CD8" w14:paraId="7E69F669" w14:textId="77777777" w:rsidTr="00807E93">
        <w:trPr>
          <w:cantSplit/>
          <w:trHeight w:val="187"/>
          <w:jc w:val="center"/>
        </w:trPr>
        <w:tc>
          <w:tcPr>
            <w:tcW w:w="2263" w:type="dxa"/>
            <w:tcBorders>
              <w:top w:val="single" w:sz="4" w:space="0" w:color="auto"/>
              <w:left w:val="single" w:sz="4" w:space="0" w:color="auto"/>
              <w:right w:val="single" w:sz="4" w:space="0" w:color="auto"/>
            </w:tcBorders>
          </w:tcPr>
          <w:p w14:paraId="04273318" w14:textId="77777777" w:rsidR="00F21280" w:rsidRPr="00417CD8" w:rsidRDefault="00F21280" w:rsidP="00807E93">
            <w:pPr>
              <w:pStyle w:val="TAL"/>
              <w:keepNext w:val="0"/>
              <w:keepLines w:val="0"/>
              <w:rPr>
                <w:bCs/>
                <w:highlight w:val="lightGray"/>
                <w:lang w:eastAsia="zh-CN"/>
              </w:rPr>
            </w:pPr>
            <w:r w:rsidRPr="00417CD8">
              <w:rPr>
                <w:rFonts w:hint="eastAsia"/>
                <w:bCs/>
                <w:highlight w:val="lightGray"/>
                <w:lang w:eastAsia="zh-CN"/>
              </w:rPr>
              <w:t>PRS</w:t>
            </w:r>
            <w:r w:rsidRPr="00417CD8">
              <w:rPr>
                <w:bCs/>
                <w:highlight w:val="lightGray"/>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EDFDD28"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D3445A3"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79604CA9" w14:textId="77777777" w:rsidR="00F21280" w:rsidRPr="00417CD8" w:rsidRDefault="00F21280" w:rsidP="00807E93">
            <w:pPr>
              <w:pStyle w:val="TAC"/>
              <w:keepNext w:val="0"/>
              <w:keepLines w:val="0"/>
              <w:rPr>
                <w:rFonts w:cs="v4.2.0"/>
                <w:highlight w:val="lightGray"/>
                <w:lang w:eastAsia="zh-CN"/>
              </w:rPr>
            </w:pPr>
            <w:r w:rsidRPr="00417CD8">
              <w:rPr>
                <w:highlight w:val="lightGray"/>
              </w:rPr>
              <w:t>PRS.1.1 FR2</w:t>
            </w:r>
          </w:p>
        </w:tc>
      </w:tr>
      <w:tr w:rsidR="00F21280" w:rsidRPr="00417CD8" w14:paraId="3148E914"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21F26A3" w14:textId="77777777" w:rsidR="00F21280" w:rsidRPr="00417CD8" w:rsidRDefault="00F21280" w:rsidP="00807E93">
            <w:pPr>
              <w:pStyle w:val="TAL"/>
              <w:keepNext w:val="0"/>
              <w:keepLines w:val="0"/>
              <w:rPr>
                <w:bCs/>
                <w:highlight w:val="lightGray"/>
                <w:lang w:eastAsia="zh-CN"/>
              </w:rPr>
            </w:pPr>
            <w:r w:rsidRPr="00417CD8">
              <w:rPr>
                <w:bCs/>
                <w:highlight w:val="lightGray"/>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01A04DF"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139A7B1"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5BE3127B" w14:textId="77777777" w:rsidR="00F21280" w:rsidRPr="00417CD8" w:rsidRDefault="00F21280" w:rsidP="00807E93">
            <w:pPr>
              <w:pStyle w:val="TAC"/>
              <w:keepNext w:val="0"/>
              <w:keepLines w:val="0"/>
              <w:rPr>
                <w:highlight w:val="lightGray"/>
              </w:rPr>
            </w:pPr>
            <w:r w:rsidRPr="00417CD8">
              <w:rPr>
                <w:rFonts w:cs="v4.2.0"/>
                <w:highlight w:val="lightGray"/>
                <w:lang w:eastAsia="zh-CN"/>
              </w:rPr>
              <w:t>‘10’</w:t>
            </w:r>
          </w:p>
        </w:tc>
      </w:tr>
      <w:tr w:rsidR="00F21280" w:rsidRPr="00417CD8" w14:paraId="35B1EDE6"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522696C" w14:textId="77777777" w:rsidR="00F21280" w:rsidRPr="00417CD8" w:rsidRDefault="00F21280" w:rsidP="00807E93">
            <w:pPr>
              <w:pStyle w:val="TAL"/>
              <w:keepNext w:val="0"/>
              <w:keepLines w:val="0"/>
              <w:rPr>
                <w:bCs/>
                <w:highlight w:val="lightGray"/>
                <w:lang w:eastAsia="zh-CN"/>
              </w:rPr>
            </w:pPr>
            <w:r w:rsidRPr="00417CD8">
              <w:rPr>
                <w:bCs/>
                <w:highlight w:val="lightGray"/>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2433472D"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E3E5540"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tcPr>
          <w:p w14:paraId="1859522B" w14:textId="77777777" w:rsidR="00F21280" w:rsidRPr="00417CD8" w:rsidRDefault="00F21280" w:rsidP="00807E93">
            <w:pPr>
              <w:pStyle w:val="TAC"/>
              <w:keepNext w:val="0"/>
              <w:keepLines w:val="0"/>
              <w:rPr>
                <w:highlight w:val="lightGray"/>
              </w:rPr>
            </w:pPr>
            <w:r w:rsidRPr="00417CD8">
              <w:rPr>
                <w:rFonts w:cs="v4.2.0"/>
                <w:highlight w:val="lightGray"/>
                <w:lang w:eastAsia="zh-CN"/>
              </w:rPr>
              <w:t>PDC-SRS.3</w:t>
            </w:r>
          </w:p>
        </w:tc>
      </w:tr>
      <w:tr w:rsidR="00F21280" w:rsidRPr="00417CD8" w14:paraId="14467CB9"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0065D4" w14:textId="77777777" w:rsidR="00F21280" w:rsidRPr="00417CD8" w:rsidRDefault="00F21280" w:rsidP="00807E93">
            <w:pPr>
              <w:pStyle w:val="TAL"/>
              <w:keepNext w:val="0"/>
              <w:keepLines w:val="0"/>
              <w:rPr>
                <w:rFonts w:cs="v4.2.0"/>
                <w:highlight w:val="lightGray"/>
              </w:rPr>
            </w:pPr>
            <w:r w:rsidRPr="00417CD8">
              <w:rPr>
                <w:rFonts w:cs="v4.2.0"/>
                <w:noProof/>
                <w:position w:val="-12"/>
                <w:highlight w:val="lightGray"/>
                <w:lang w:eastAsia="zh-CN"/>
              </w:rPr>
              <w:drawing>
                <wp:inline distT="0" distB="0" distL="0" distR="0" wp14:anchorId="6D8B5DF8" wp14:editId="16A0F313">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7CD8">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84F1E40"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E486BD7"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B5E1B34" w14:textId="25024755"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-89</w:t>
            </w:r>
          </w:p>
        </w:tc>
      </w:tr>
      <w:tr w:rsidR="00F21280" w:rsidRPr="00417CD8" w14:paraId="56CC54EB"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F2B8F29" w14:textId="77777777" w:rsidR="00F21280" w:rsidRPr="00417CD8" w:rsidRDefault="00F21280" w:rsidP="00807E93">
            <w:pPr>
              <w:pStyle w:val="TAL"/>
              <w:keepNext w:val="0"/>
              <w:keepLines w:val="0"/>
              <w:rPr>
                <w:highlight w:val="lightGray"/>
              </w:rPr>
            </w:pPr>
            <w:r w:rsidRPr="00417CD8">
              <w:rPr>
                <w:rFonts w:cs="v4.2.0"/>
                <w:noProof/>
                <w:position w:val="-12"/>
                <w:highlight w:val="lightGray"/>
                <w:lang w:eastAsia="zh-CN"/>
              </w:rPr>
              <w:drawing>
                <wp:inline distT="0" distB="0" distL="0" distR="0" wp14:anchorId="3799DCAC" wp14:editId="24B371E0">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7CD8">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51FFC72" w14:textId="77777777" w:rsidR="00F21280" w:rsidRPr="00417CD8" w:rsidRDefault="00F21280" w:rsidP="00807E93">
            <w:pPr>
              <w:pStyle w:val="TAC"/>
              <w:keepNext w:val="0"/>
              <w:keepLines w:val="0"/>
              <w:rPr>
                <w:highlight w:val="lightGray"/>
              </w:rPr>
            </w:pPr>
            <w:r w:rsidRPr="00417CD8">
              <w:rPr>
                <w:rFonts w:cs="v4.2.0"/>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6724989F" w14:textId="77777777" w:rsidR="00F21280" w:rsidRPr="00417CD8" w:rsidRDefault="00F21280" w:rsidP="00807E93">
            <w:pPr>
              <w:pStyle w:val="TAC"/>
              <w:keepNext w:val="0"/>
              <w:keepLines w:val="0"/>
              <w:rPr>
                <w:highlight w:val="lightGray"/>
                <w:lang w:eastAsia="zh-CN"/>
              </w:rPr>
            </w:pPr>
            <w:r w:rsidRPr="00417CD8">
              <w:rPr>
                <w:highlight w:val="lightGray"/>
                <w:lang w:eastAsia="zh-CN"/>
              </w:rPr>
              <w:t>1</w:t>
            </w:r>
          </w:p>
        </w:tc>
        <w:tc>
          <w:tcPr>
            <w:tcW w:w="2296" w:type="dxa"/>
            <w:gridSpan w:val="2"/>
            <w:tcBorders>
              <w:top w:val="single" w:sz="4" w:space="0" w:color="auto"/>
              <w:left w:val="single" w:sz="4" w:space="0" w:color="auto"/>
              <w:bottom w:val="nil"/>
              <w:right w:val="single" w:sz="4" w:space="0" w:color="auto"/>
            </w:tcBorders>
            <w:shd w:val="clear" w:color="auto" w:fill="auto"/>
            <w:hideMark/>
          </w:tcPr>
          <w:p w14:paraId="02000BAB" w14:textId="193818CE" w:rsidR="00F21280" w:rsidRPr="00417CD8" w:rsidRDefault="00F21280" w:rsidP="00807E93">
            <w:pPr>
              <w:pStyle w:val="TAC"/>
              <w:keepNext w:val="0"/>
              <w:keepLines w:val="0"/>
              <w:rPr>
                <w:highlight w:val="lightGray"/>
              </w:rPr>
            </w:pPr>
            <w:r w:rsidRPr="00417CD8">
              <w:rPr>
                <w:highlight w:val="lightGray"/>
              </w:rPr>
              <w:t>-98</w:t>
            </w:r>
          </w:p>
        </w:tc>
      </w:tr>
      <w:tr w:rsidR="00F21280" w:rsidRPr="00417CD8" w14:paraId="5C124475"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7E2A53E" w14:textId="77777777" w:rsidR="00F21280" w:rsidRPr="00417CD8" w:rsidRDefault="00F21280" w:rsidP="00807E93">
            <w:pPr>
              <w:pStyle w:val="TAL"/>
              <w:keepNext w:val="0"/>
              <w:keepLines w:val="0"/>
              <w:rPr>
                <w:highlight w:val="lightGray"/>
              </w:rPr>
            </w:pPr>
            <w:r w:rsidRPr="00417CD8">
              <w:rPr>
                <w:rFonts w:hint="eastAsia"/>
                <w:highlight w:val="lightGray"/>
                <w:lang w:eastAsia="zh-CN"/>
              </w:rPr>
              <w:t>P</w:t>
            </w:r>
            <w:r w:rsidRPr="00417CD8">
              <w:rPr>
                <w:highlight w:val="lightGray"/>
                <w:lang w:eastAsia="zh-CN"/>
              </w:rPr>
              <w:t xml:space="preserve">RS </w:t>
            </w:r>
            <w:r w:rsidRPr="00417CD8">
              <w:rPr>
                <w:rFonts w:cs="v4.2.0"/>
                <w:noProof/>
                <w:position w:val="-12"/>
                <w:highlight w:val="lightGray"/>
                <w:lang w:eastAsia="zh-CN"/>
              </w:rPr>
              <w:drawing>
                <wp:inline distT="0" distB="0" distL="0" distR="0" wp14:anchorId="13246B7B" wp14:editId="773BFDA2">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CEA459E" w14:textId="77777777" w:rsidR="00F21280" w:rsidRPr="00417CD8" w:rsidRDefault="00F21280" w:rsidP="00807E93">
            <w:pPr>
              <w:pStyle w:val="TAC"/>
              <w:keepNext w:val="0"/>
              <w:keepLines w:val="0"/>
              <w:rPr>
                <w:highlight w:val="lightGray"/>
              </w:rPr>
            </w:pPr>
            <w:r w:rsidRPr="00417CD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527D8F3F"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5ED3D5A" w14:textId="77777777" w:rsidR="00F21280" w:rsidRPr="00417CD8" w:rsidRDefault="00F21280" w:rsidP="00807E93">
            <w:pPr>
              <w:pStyle w:val="TAC"/>
              <w:keepNext w:val="0"/>
              <w:keepLines w:val="0"/>
              <w:rPr>
                <w:highlight w:val="lightGray"/>
              </w:rPr>
            </w:pPr>
            <w:r w:rsidRPr="00417CD8">
              <w:rPr>
                <w:rFonts w:cs="v4.2.0"/>
                <w:highlight w:val="lightGray"/>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69577AE3" w14:textId="3071C028" w:rsidR="00F21280" w:rsidRPr="00417CD8" w:rsidRDefault="00F21280" w:rsidP="00807E93">
            <w:pPr>
              <w:pStyle w:val="TAC"/>
              <w:keepNext w:val="0"/>
              <w:keepLines w:val="0"/>
              <w:rPr>
                <w:highlight w:val="lightGray"/>
              </w:rPr>
            </w:pPr>
            <w:r w:rsidRPr="00417CD8">
              <w:rPr>
                <w:rFonts w:cs="v4.2.0"/>
                <w:highlight w:val="lightGray"/>
              </w:rPr>
              <w:t>-2.41</w:t>
            </w:r>
          </w:p>
        </w:tc>
      </w:tr>
      <w:tr w:rsidR="00F21280" w:rsidRPr="00417CD8" w14:paraId="7473734D"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3D92F38" w14:textId="77777777" w:rsidR="00F21280" w:rsidRPr="00417CD8" w:rsidRDefault="00F21280" w:rsidP="00807E93">
            <w:pPr>
              <w:pStyle w:val="TAL"/>
              <w:keepNext w:val="0"/>
              <w:keepLines w:val="0"/>
              <w:rPr>
                <w:highlight w:val="lightGray"/>
              </w:rPr>
            </w:pPr>
            <w:r w:rsidRPr="00417CD8">
              <w:rPr>
                <w:rFonts w:hint="eastAsia"/>
                <w:highlight w:val="lightGray"/>
                <w:lang w:eastAsia="zh-CN"/>
              </w:rPr>
              <w:t>P</w:t>
            </w:r>
            <w:r w:rsidRPr="00417CD8">
              <w:rPr>
                <w:highlight w:val="lightGray"/>
                <w:lang w:eastAsia="zh-CN"/>
              </w:rPr>
              <w:t xml:space="preserve">RS </w:t>
            </w:r>
            <w:r w:rsidRPr="00417CD8">
              <w:rPr>
                <w:rFonts w:cs="v4.2.0"/>
                <w:noProof/>
                <w:position w:val="-12"/>
                <w:highlight w:val="lightGray"/>
                <w:lang w:eastAsia="zh-CN"/>
              </w:rPr>
              <w:drawing>
                <wp:inline distT="0" distB="0" distL="0" distR="0" wp14:anchorId="537E39A5" wp14:editId="2C764A48">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DF554B3" w14:textId="77777777" w:rsidR="00F21280" w:rsidRPr="00417CD8" w:rsidRDefault="00F21280" w:rsidP="00807E93">
            <w:pPr>
              <w:pStyle w:val="TAC"/>
              <w:keepNext w:val="0"/>
              <w:keepLines w:val="0"/>
              <w:rPr>
                <w:highlight w:val="lightGray"/>
              </w:rPr>
            </w:pPr>
            <w:r w:rsidRPr="00417CD8">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47BF63AB"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45F6EB7" w14:textId="77777777" w:rsidR="00F21280" w:rsidRPr="00417CD8" w:rsidRDefault="00F21280" w:rsidP="00807E93">
            <w:pPr>
              <w:pStyle w:val="TAC"/>
              <w:keepNext w:val="0"/>
              <w:keepLines w:val="0"/>
              <w:rPr>
                <w:highlight w:val="lightGray"/>
              </w:rPr>
            </w:pPr>
            <w:r w:rsidRPr="00417CD8">
              <w:rPr>
                <w:rFonts w:cs="v4.2.0"/>
                <w:highlight w:val="lightGray"/>
                <w:lang w:eastAsia="zh-CN"/>
              </w:rPr>
              <w:t>-Infinity</w:t>
            </w:r>
          </w:p>
        </w:tc>
        <w:tc>
          <w:tcPr>
            <w:tcW w:w="1446" w:type="dxa"/>
            <w:tcBorders>
              <w:top w:val="single" w:sz="4" w:space="0" w:color="auto"/>
              <w:left w:val="single" w:sz="4" w:space="0" w:color="auto"/>
              <w:bottom w:val="nil"/>
              <w:right w:val="single" w:sz="4" w:space="0" w:color="auto"/>
            </w:tcBorders>
            <w:shd w:val="clear" w:color="auto" w:fill="auto"/>
            <w:hideMark/>
          </w:tcPr>
          <w:p w14:paraId="2C2722EC" w14:textId="220C7948" w:rsidR="00F21280" w:rsidRPr="00417CD8" w:rsidRDefault="00F21280" w:rsidP="00807E93">
            <w:pPr>
              <w:pStyle w:val="TAC"/>
              <w:keepNext w:val="0"/>
              <w:keepLines w:val="0"/>
              <w:rPr>
                <w:highlight w:val="lightGray"/>
              </w:rPr>
            </w:pPr>
            <w:r w:rsidRPr="00417CD8">
              <w:rPr>
                <w:rFonts w:cs="v4.2.0"/>
                <w:highlight w:val="lightGray"/>
              </w:rPr>
              <w:t>-2</w:t>
            </w:r>
          </w:p>
        </w:tc>
      </w:tr>
      <w:tr w:rsidR="00F21280" w:rsidRPr="00417CD8" w14:paraId="07451FF1"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C1B3A53" w14:textId="77777777" w:rsidR="00F21280" w:rsidRPr="00417CD8" w:rsidRDefault="00F21280" w:rsidP="00807E93">
            <w:pPr>
              <w:pStyle w:val="TAL"/>
              <w:keepNext w:val="0"/>
              <w:keepLines w:val="0"/>
              <w:rPr>
                <w:highlight w:val="lightGray"/>
              </w:rPr>
            </w:pPr>
            <w:r w:rsidRPr="00417CD8">
              <w:rPr>
                <w:rFonts w:cs="v4.2.0"/>
                <w:highlight w:val="lightGray"/>
              </w:rPr>
              <w:t>PRS-RSRP</w:t>
            </w:r>
            <w:r w:rsidRPr="00417CD8">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B99449E" w14:textId="77777777" w:rsidR="00F21280" w:rsidRPr="00417CD8" w:rsidRDefault="00F21280" w:rsidP="00807E93">
            <w:pPr>
              <w:pStyle w:val="TAC"/>
              <w:keepNext w:val="0"/>
              <w:keepLines w:val="0"/>
              <w:rPr>
                <w:highlight w:val="lightGray"/>
              </w:rPr>
            </w:pPr>
            <w:r w:rsidRPr="00417CD8">
              <w:rPr>
                <w:rFonts w:cs="v4.2.0"/>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EA194C"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D93F6A" w14:textId="77777777" w:rsidR="00F21280" w:rsidRPr="00417CD8" w:rsidRDefault="00F21280" w:rsidP="00807E93">
            <w:pPr>
              <w:pStyle w:val="TAC"/>
              <w:keepNext w:val="0"/>
              <w:keepLines w:val="0"/>
              <w:rPr>
                <w:highlight w:val="lightGray"/>
              </w:rPr>
            </w:pPr>
            <w:r w:rsidRPr="00417CD8">
              <w:rPr>
                <w:rFonts w:cs="v4.2.0"/>
                <w:highlight w:val="lightGray"/>
                <w:lang w:eastAsia="zh-CN"/>
              </w:rPr>
              <w:t>-Infinity</w:t>
            </w:r>
          </w:p>
        </w:tc>
        <w:tc>
          <w:tcPr>
            <w:tcW w:w="1446" w:type="dxa"/>
            <w:tcBorders>
              <w:top w:val="single" w:sz="4" w:space="0" w:color="auto"/>
              <w:left w:val="single" w:sz="4" w:space="0" w:color="auto"/>
              <w:bottom w:val="single" w:sz="4" w:space="0" w:color="auto"/>
              <w:right w:val="single" w:sz="4" w:space="0" w:color="auto"/>
            </w:tcBorders>
            <w:hideMark/>
          </w:tcPr>
          <w:p w14:paraId="1562B84D" w14:textId="53957913" w:rsidR="00F21280" w:rsidRPr="00417CD8" w:rsidRDefault="00F21280" w:rsidP="00807E93">
            <w:pPr>
              <w:pStyle w:val="TAC"/>
              <w:keepNext w:val="0"/>
              <w:keepLines w:val="0"/>
              <w:rPr>
                <w:highlight w:val="lightGray"/>
              </w:rPr>
            </w:pPr>
            <w:r w:rsidRPr="00417CD8">
              <w:rPr>
                <w:rFonts w:cs="v4.2.0"/>
                <w:highlight w:val="lightGray"/>
              </w:rPr>
              <w:t>-91</w:t>
            </w:r>
          </w:p>
        </w:tc>
      </w:tr>
      <w:tr w:rsidR="00F21280" w:rsidRPr="00417CD8" w14:paraId="69D02C52" w14:textId="77777777" w:rsidTr="00807E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E71C59" w14:textId="77777777" w:rsidR="00F21280" w:rsidRPr="00417CD8" w:rsidRDefault="00F21280" w:rsidP="00807E93">
            <w:pPr>
              <w:pStyle w:val="TAL"/>
              <w:keepNext w:val="0"/>
              <w:keepLines w:val="0"/>
              <w:rPr>
                <w:rFonts w:cs="v4.2.0"/>
                <w:highlight w:val="lightGray"/>
                <w:lang w:eastAsia="zh-CN"/>
              </w:rPr>
            </w:pPr>
          </w:p>
          <w:p w14:paraId="1A3733DD" w14:textId="77777777" w:rsidR="00F21280" w:rsidRPr="00417CD8" w:rsidRDefault="00F21280" w:rsidP="00807E93">
            <w:pPr>
              <w:pStyle w:val="TAL"/>
              <w:keepNext w:val="0"/>
              <w:keepLines w:val="0"/>
              <w:rPr>
                <w:rFonts w:cs="v4.2.0"/>
                <w:highlight w:val="lightGray"/>
                <w:lang w:eastAsia="zh-CN"/>
              </w:rPr>
            </w:pPr>
            <w:r w:rsidRPr="00417CD8">
              <w:rPr>
                <w:rFonts w:cs="v4.2.0"/>
                <w:highlight w:val="lightGray"/>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2CD5B3C"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dBm/</w:t>
            </w:r>
            <w:r w:rsidRPr="00417CD8">
              <w:rPr>
                <w:highlight w:val="lightGray"/>
              </w:rPr>
              <w:t>95.04 MHz</w:t>
            </w:r>
          </w:p>
        </w:tc>
        <w:tc>
          <w:tcPr>
            <w:tcW w:w="1389" w:type="dxa"/>
            <w:tcBorders>
              <w:top w:val="single" w:sz="4" w:space="0" w:color="auto"/>
              <w:left w:val="single" w:sz="4" w:space="0" w:color="auto"/>
              <w:bottom w:val="single" w:sz="4" w:space="0" w:color="auto"/>
              <w:right w:val="single" w:sz="4" w:space="0" w:color="auto"/>
            </w:tcBorders>
            <w:hideMark/>
          </w:tcPr>
          <w:p w14:paraId="2B31F540"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850" w:type="dxa"/>
            <w:tcBorders>
              <w:top w:val="single" w:sz="4" w:space="0" w:color="auto"/>
              <w:left w:val="single" w:sz="4" w:space="0" w:color="auto"/>
              <w:right w:val="single" w:sz="4" w:space="0" w:color="auto"/>
            </w:tcBorders>
          </w:tcPr>
          <w:p w14:paraId="369A53AB" w14:textId="77777777" w:rsidR="00F21280" w:rsidRPr="00417CD8" w:rsidRDefault="00F21280" w:rsidP="00807E93">
            <w:pPr>
              <w:pStyle w:val="TAC"/>
              <w:keepNext w:val="0"/>
              <w:keepLines w:val="0"/>
              <w:rPr>
                <w:rFonts w:cs="v4.2.0"/>
                <w:highlight w:val="lightGray"/>
                <w:lang w:eastAsia="zh-CN"/>
              </w:rPr>
            </w:pPr>
            <w:r w:rsidRPr="00417CD8">
              <w:rPr>
                <w:rFonts w:cs="v4.2.0" w:hint="eastAsia"/>
                <w:highlight w:val="lightGray"/>
                <w:lang w:eastAsia="zh-CN"/>
              </w:rPr>
              <w:t>N</w:t>
            </w:r>
            <w:r w:rsidRPr="00417CD8">
              <w:rPr>
                <w:rFonts w:cs="v4.2.0"/>
                <w:highlight w:val="lightGray"/>
                <w:lang w:eastAsia="zh-CN"/>
              </w:rPr>
              <w:t>/A</w:t>
            </w:r>
          </w:p>
        </w:tc>
        <w:tc>
          <w:tcPr>
            <w:tcW w:w="1446" w:type="dxa"/>
            <w:tcBorders>
              <w:top w:val="single" w:sz="4" w:space="0" w:color="auto"/>
              <w:left w:val="single" w:sz="4" w:space="0" w:color="auto"/>
              <w:bottom w:val="single" w:sz="4" w:space="0" w:color="auto"/>
              <w:right w:val="single" w:sz="4" w:space="0" w:color="auto"/>
            </w:tcBorders>
            <w:hideMark/>
          </w:tcPr>
          <w:p w14:paraId="5988A288" w14:textId="2852B76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-57.63</w:t>
            </w:r>
          </w:p>
        </w:tc>
      </w:tr>
      <w:tr w:rsidR="00F21280" w:rsidRPr="00417CD8" w14:paraId="1BBACD68" w14:textId="77777777" w:rsidTr="00807E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413BB9" w14:textId="77777777" w:rsidR="00F21280" w:rsidRPr="00417CD8" w:rsidRDefault="00F21280" w:rsidP="00807E93">
            <w:pPr>
              <w:pStyle w:val="TAL"/>
              <w:keepNext w:val="0"/>
              <w:keepLines w:val="0"/>
              <w:rPr>
                <w:highlight w:val="lightGray"/>
              </w:rPr>
            </w:pPr>
            <w:r w:rsidRPr="00417CD8">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9D24AA" w14:textId="77777777" w:rsidR="00F21280" w:rsidRPr="00417CD8" w:rsidRDefault="00F21280" w:rsidP="00807E93">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945C5B" w14:textId="77777777" w:rsidR="00F21280" w:rsidRPr="00417CD8" w:rsidRDefault="00F21280" w:rsidP="00807E93">
            <w:pPr>
              <w:pStyle w:val="TAC"/>
              <w:keepNext w:val="0"/>
              <w:keepLines w:val="0"/>
              <w:rPr>
                <w:rFonts w:cs="v4.2.0"/>
                <w:highlight w:val="lightGray"/>
                <w:lang w:eastAsia="zh-CN"/>
              </w:rPr>
            </w:pPr>
            <w:r w:rsidRPr="00417CD8">
              <w:rPr>
                <w:rFonts w:cs="v4.2.0"/>
                <w:highlight w:val="lightGray"/>
                <w:lang w:eastAsia="zh-CN"/>
              </w:rPr>
              <w:t>1</w:t>
            </w:r>
          </w:p>
        </w:tc>
        <w:tc>
          <w:tcPr>
            <w:tcW w:w="2296" w:type="dxa"/>
            <w:gridSpan w:val="2"/>
            <w:tcBorders>
              <w:top w:val="single" w:sz="4" w:space="0" w:color="auto"/>
              <w:left w:val="single" w:sz="4" w:space="0" w:color="auto"/>
              <w:bottom w:val="single" w:sz="4" w:space="0" w:color="auto"/>
              <w:right w:val="single" w:sz="4" w:space="0" w:color="auto"/>
            </w:tcBorders>
            <w:hideMark/>
          </w:tcPr>
          <w:p w14:paraId="64A7FDA7" w14:textId="77777777" w:rsidR="00F21280" w:rsidRPr="00417CD8" w:rsidRDefault="00F21280" w:rsidP="00807E93">
            <w:pPr>
              <w:pStyle w:val="TAC"/>
              <w:keepNext w:val="0"/>
              <w:keepLines w:val="0"/>
              <w:rPr>
                <w:rFonts w:cs="v4.2.0"/>
                <w:highlight w:val="lightGray"/>
              </w:rPr>
            </w:pPr>
            <w:r w:rsidRPr="00417CD8">
              <w:rPr>
                <w:rFonts w:cs="v4.2.0"/>
                <w:highlight w:val="lightGray"/>
              </w:rPr>
              <w:t>AWGN</w:t>
            </w:r>
          </w:p>
        </w:tc>
      </w:tr>
      <w:tr w:rsidR="00F21280" w:rsidRPr="00417CD8" w14:paraId="6265917D" w14:textId="77777777" w:rsidTr="00807E93">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hideMark/>
          </w:tcPr>
          <w:p w14:paraId="6866CB2C" w14:textId="77777777" w:rsidR="00F21280" w:rsidRPr="00417CD8" w:rsidRDefault="00F21280" w:rsidP="00807E93">
            <w:pPr>
              <w:pStyle w:val="TAN"/>
              <w:keepNext w:val="0"/>
              <w:keepLines w:val="0"/>
              <w:rPr>
                <w:highlight w:val="lightGray"/>
              </w:rPr>
            </w:pPr>
            <w:r w:rsidRPr="00417CD8">
              <w:rPr>
                <w:highlight w:val="lightGray"/>
              </w:rPr>
              <w:lastRenderedPageBreak/>
              <w:t>Note 1:</w:t>
            </w:r>
            <w:r w:rsidRPr="00417CD8">
              <w:rPr>
                <w:highlight w:val="lightGray"/>
              </w:rPr>
              <w:tab/>
              <w:t>The resources for uplink transmission are assigned to the UE prior to the start of time period T2.</w:t>
            </w:r>
          </w:p>
          <w:p w14:paraId="4A8D4042" w14:textId="77777777" w:rsidR="00F21280" w:rsidRPr="00417CD8" w:rsidRDefault="00F21280" w:rsidP="00807E93">
            <w:pPr>
              <w:pStyle w:val="TAN"/>
              <w:keepNext w:val="0"/>
              <w:keepLines w:val="0"/>
              <w:rPr>
                <w:highlight w:val="lightGray"/>
              </w:rPr>
            </w:pPr>
            <w:r w:rsidRPr="00417CD8">
              <w:rPr>
                <w:highlight w:val="lightGray"/>
              </w:rPr>
              <w:t>Note 2:</w:t>
            </w:r>
            <w:r w:rsidRPr="00417CD8">
              <w:rPr>
                <w:highlight w:val="lightGray"/>
              </w:rPr>
              <w:tab/>
              <w:t xml:space="preserve">Interference from other cells and noise sources not specified in the test is assumed to be constant over subcarriers and time and shall be modelled as AWGN of appropriate power for </w:t>
            </w:r>
            <w:r w:rsidRPr="00417CD8">
              <w:rPr>
                <w:rFonts w:cs="v4.2.0"/>
                <w:noProof/>
                <w:position w:val="-12"/>
                <w:highlight w:val="lightGray"/>
                <w:lang w:eastAsia="zh-CN"/>
              </w:rPr>
              <w:drawing>
                <wp:inline distT="0" distB="0" distL="0" distR="0" wp14:anchorId="510C6FBE" wp14:editId="65279FB7">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17CD8">
              <w:rPr>
                <w:highlight w:val="lightGray"/>
              </w:rPr>
              <w:t xml:space="preserve"> to be fulfilled.</w:t>
            </w:r>
          </w:p>
          <w:p w14:paraId="27E705AF" w14:textId="77777777" w:rsidR="00F21280" w:rsidRPr="00417CD8" w:rsidRDefault="00F21280" w:rsidP="00807E93">
            <w:pPr>
              <w:pStyle w:val="TAN"/>
              <w:keepNext w:val="0"/>
              <w:keepLines w:val="0"/>
              <w:ind w:left="883"/>
              <w:rPr>
                <w:rFonts w:cs="Arial"/>
                <w:highlight w:val="lightGray"/>
              </w:rPr>
            </w:pPr>
            <w:r w:rsidRPr="00417CD8">
              <w:rPr>
                <w:highlight w:val="lightGray"/>
              </w:rPr>
              <w:t>Note 3:</w:t>
            </w:r>
            <w:r w:rsidRPr="00417CD8">
              <w:rPr>
                <w:highlight w:val="lightGray"/>
              </w:rPr>
              <w:tab/>
              <w:t>PRS-RSRP and Io levels have been derived from other parameters for information purposes. They are not settable parameters themselves.</w:t>
            </w:r>
          </w:p>
          <w:p w14:paraId="64D1DF04" w14:textId="77777777" w:rsidR="00F21280" w:rsidRPr="00417CD8" w:rsidRDefault="00F21280" w:rsidP="00807E93">
            <w:pPr>
              <w:pStyle w:val="TAN"/>
              <w:ind w:left="883"/>
              <w:rPr>
                <w:highlight w:val="lightGray"/>
              </w:rPr>
            </w:pPr>
            <w:r w:rsidRPr="00417CD8">
              <w:rPr>
                <w:rFonts w:cs="Arial"/>
                <w:highlight w:val="lightGray"/>
              </w:rPr>
              <w:t>Note 4:</w:t>
            </w:r>
            <w:r w:rsidRPr="00417CD8">
              <w:rPr>
                <w:rFonts w:cs="Arial"/>
                <w:highlight w:val="lightGray"/>
              </w:rPr>
              <w:tab/>
              <w:t>Information about types of UE beam is given in B.2.1.3, and does not limit UE implementation or test system implementation</w:t>
            </w:r>
          </w:p>
        </w:tc>
      </w:tr>
    </w:tbl>
    <w:p w14:paraId="5ABB86FB" w14:textId="77777777" w:rsidR="00A43490" w:rsidRPr="00417CD8" w:rsidRDefault="00A43490" w:rsidP="00A43490">
      <w:pPr>
        <w:keepNext/>
        <w:keepLines/>
        <w:spacing w:before="120"/>
        <w:jc w:val="both"/>
        <w:rPr>
          <w:rFonts w:asciiTheme="minorHAnsi" w:eastAsiaTheme="minorHAnsi" w:hAnsiTheme="minorHAnsi" w:cstheme="minorBidi"/>
          <w:snapToGrid w:val="0"/>
          <w:sz w:val="22"/>
          <w:szCs w:val="22"/>
          <w:highlight w:val="lightGray"/>
        </w:rPr>
      </w:pPr>
    </w:p>
    <w:p w14:paraId="3478EA12" w14:textId="77777777" w:rsidR="00F21280" w:rsidRPr="00417CD8" w:rsidRDefault="00F21280" w:rsidP="00F21280">
      <w:pPr>
        <w:pStyle w:val="Heading5"/>
        <w:rPr>
          <w:highlight w:val="lightGray"/>
        </w:rPr>
      </w:pPr>
      <w:r w:rsidRPr="00417CD8">
        <w:rPr>
          <w:highlight w:val="lightGray"/>
        </w:rPr>
        <w:t>A.7.6.13.1.2</w:t>
      </w:r>
      <w:r w:rsidRPr="00417CD8">
        <w:rPr>
          <w:highlight w:val="lightGray"/>
        </w:rPr>
        <w:tab/>
        <w:t>Test requirements</w:t>
      </w:r>
    </w:p>
    <w:p w14:paraId="1DB88BD5" w14:textId="77777777" w:rsidR="00F21280" w:rsidRPr="00417CD8" w:rsidRDefault="00F21280" w:rsidP="00F21280">
      <w:pPr>
        <w:rPr>
          <w:highlight w:val="lightGray"/>
        </w:rPr>
      </w:pPr>
      <w:r w:rsidRPr="00417CD8">
        <w:rPr>
          <w:highlight w:val="lightGray"/>
        </w:rPr>
        <w:t>The UE Rx-Tx time difference measurement time fulfils the requirements specified in 9.12.4.1.</w:t>
      </w:r>
    </w:p>
    <w:p w14:paraId="4BD9354F" w14:textId="77777777" w:rsidR="00F21280" w:rsidRPr="00417CD8" w:rsidRDefault="00F21280" w:rsidP="00F21280">
      <w:pPr>
        <w:rPr>
          <w:highlight w:val="lightGray"/>
        </w:rPr>
      </w:pPr>
      <w:r w:rsidRPr="00417CD8">
        <w:rPr>
          <w:highlight w:val="lightGray"/>
        </w:rPr>
        <w:t>The UE shall perform and report the UE Rx-Tx time difference measurements for Cell 1 within the specified UE Rx-Tx time difference measurement time starting from the beginning of time interval T2.</w:t>
      </w:r>
    </w:p>
    <w:p w14:paraId="66DEE3C0" w14:textId="77777777" w:rsidR="00F21280" w:rsidRPr="00417CD8" w:rsidRDefault="00F21280" w:rsidP="00F21280">
      <w:pPr>
        <w:rPr>
          <w:highlight w:val="lightGray"/>
        </w:rPr>
      </w:pPr>
      <w:r w:rsidRPr="00417CD8">
        <w:rPr>
          <w:highlight w:val="lightGray"/>
        </w:rPr>
        <w:t>The reported UE Rx-Tx measurement for each correct event shall be within the UE Rx-Tx reporting range specified in clause 10.1.25.3.1, for k=5.</w:t>
      </w:r>
    </w:p>
    <w:p w14:paraId="0FD4249B" w14:textId="77777777" w:rsidR="00F21280" w:rsidRDefault="00F21280" w:rsidP="00F21280">
      <w:r w:rsidRPr="00417CD8">
        <w:rPr>
          <w:highlight w:val="lightGray"/>
        </w:rPr>
        <w:t>The UE Rx-Tx time difference measurement time fulfils the UE Rx-Tx measurement accuracy requirements specified in clause [TBD] for Cell 1.</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591DB9A3" w:rsidR="00A55095" w:rsidRPr="0070150D" w:rsidRDefault="00A55095" w:rsidP="00A55095">
      <w:pPr>
        <w:rPr>
          <w:sz w:val="22"/>
          <w:szCs w:val="22"/>
          <w:highlight w:val="yellow"/>
        </w:rPr>
      </w:pPr>
      <w:r w:rsidRPr="0070150D">
        <w:rPr>
          <w:rFonts w:ascii="Arial" w:hAnsi="Arial"/>
          <w:sz w:val="22"/>
          <w:szCs w:val="22"/>
        </w:rPr>
        <w:t xml:space="preserve">The test case consists of </w:t>
      </w:r>
      <w:r w:rsidR="00317A31" w:rsidRPr="0070150D">
        <w:rPr>
          <w:rFonts w:ascii="Arial" w:hAnsi="Arial"/>
          <w:sz w:val="22"/>
          <w:szCs w:val="22"/>
        </w:rPr>
        <w:t>1</w:t>
      </w:r>
      <w:r w:rsidRPr="0070150D">
        <w:rPr>
          <w:rFonts w:ascii="Arial" w:hAnsi="Arial"/>
          <w:sz w:val="22"/>
          <w:szCs w:val="22"/>
        </w:rPr>
        <w:t xml:space="preserve"> test configuration. Each test configuration has </w:t>
      </w:r>
      <w:r w:rsidR="0078724C" w:rsidRPr="0070150D">
        <w:rPr>
          <w:rFonts w:ascii="Arial" w:hAnsi="Arial"/>
          <w:sz w:val="22"/>
          <w:szCs w:val="22"/>
        </w:rPr>
        <w:t>two</w:t>
      </w:r>
      <w:r w:rsidRPr="0070150D">
        <w:rPr>
          <w:rFonts w:ascii="Arial" w:hAnsi="Arial"/>
          <w:sz w:val="22"/>
          <w:szCs w:val="22"/>
        </w:rPr>
        <w:t xml:space="preserve"> time </w:t>
      </w:r>
      <w:r w:rsidR="00417CD8" w:rsidRPr="0070150D">
        <w:rPr>
          <w:rFonts w:ascii="Arial" w:hAnsi="Arial"/>
          <w:sz w:val="22"/>
          <w:szCs w:val="22"/>
        </w:rPr>
        <w:t>intervals</w:t>
      </w:r>
      <w:r w:rsidRPr="0070150D">
        <w:rPr>
          <w:rFonts w:ascii="Arial" w:hAnsi="Arial"/>
          <w:sz w:val="22"/>
          <w:szCs w:val="22"/>
        </w:rPr>
        <w:t>: T1, T2</w:t>
      </w:r>
      <w:r w:rsidR="009F03CD" w:rsidRPr="0070150D">
        <w:rPr>
          <w:rFonts w:ascii="Arial" w:hAnsi="Arial"/>
          <w:sz w:val="22"/>
          <w:szCs w:val="22"/>
        </w:rPr>
        <w:t xml:space="preserve">. </w:t>
      </w:r>
      <w:r w:rsidR="00455DAA" w:rsidRPr="0070150D">
        <w:rPr>
          <w:rFonts w:ascii="Arial" w:hAnsi="Arial"/>
          <w:sz w:val="22"/>
          <w:szCs w:val="22"/>
        </w:rPr>
        <w:t>1</w:t>
      </w:r>
      <w:r w:rsidRPr="0070150D">
        <w:rPr>
          <w:rFonts w:ascii="Arial" w:hAnsi="Arial"/>
          <w:sz w:val="22"/>
          <w:szCs w:val="22"/>
        </w:rPr>
        <w:t xml:space="preserve"> </w:t>
      </w:r>
      <w:r w:rsidR="00455DAA" w:rsidRPr="0070150D">
        <w:rPr>
          <w:rFonts w:ascii="Arial" w:hAnsi="Arial"/>
          <w:sz w:val="22"/>
          <w:szCs w:val="22"/>
        </w:rPr>
        <w:t xml:space="preserve">NR </w:t>
      </w:r>
      <w:r w:rsidRPr="0070150D">
        <w:rPr>
          <w:rFonts w:ascii="Arial" w:hAnsi="Arial"/>
          <w:sz w:val="22"/>
          <w:szCs w:val="22"/>
        </w:rPr>
        <w:t>cell ha</w:t>
      </w:r>
      <w:r w:rsidR="00455DAA" w:rsidRPr="0070150D">
        <w:rPr>
          <w:rFonts w:ascii="Arial" w:hAnsi="Arial"/>
          <w:sz w:val="22"/>
          <w:szCs w:val="22"/>
        </w:rPr>
        <w:t>s</w:t>
      </w:r>
      <w:r w:rsidRPr="0070150D">
        <w:rPr>
          <w:rFonts w:ascii="Arial" w:hAnsi="Arial"/>
          <w:sz w:val="22"/>
          <w:szCs w:val="22"/>
        </w:rPr>
        <w:t xml:space="preserve"> </w:t>
      </w:r>
      <w:r w:rsidR="008B29EE" w:rsidRPr="0070150D">
        <w:rPr>
          <w:rFonts w:ascii="Arial" w:hAnsi="Arial"/>
          <w:sz w:val="22"/>
          <w:szCs w:val="22"/>
        </w:rPr>
        <w:t>constant power level</w:t>
      </w:r>
      <w:r w:rsidRPr="0070150D">
        <w:rPr>
          <w:rFonts w:ascii="Arial" w:hAnsi="Arial"/>
          <w:sz w:val="22"/>
          <w:szCs w:val="22"/>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455DAA" w:rsidRDefault="00A55095" w:rsidP="00A55095">
      <w:pPr>
        <w:spacing w:after="120"/>
        <w:rPr>
          <w:rFonts w:ascii="Arial" w:hAnsi="Arial"/>
          <w:sz w:val="22"/>
          <w:szCs w:val="22"/>
        </w:rPr>
      </w:pPr>
      <w:r w:rsidRPr="00455DAA">
        <w:rPr>
          <w:rFonts w:ascii="Arial" w:hAnsi="Arial"/>
          <w:sz w:val="22"/>
          <w:szCs w:val="22"/>
        </w:rPr>
        <w:t>The general approach is given in the steps below:</w:t>
      </w:r>
    </w:p>
    <w:p w14:paraId="15BA003B" w14:textId="77777777" w:rsidR="00A55095" w:rsidRPr="00455DAA" w:rsidRDefault="00A55095" w:rsidP="00A55095">
      <w:pPr>
        <w:numPr>
          <w:ilvl w:val="0"/>
          <w:numId w:val="2"/>
        </w:numPr>
        <w:autoSpaceDE w:val="0"/>
        <w:autoSpaceDN w:val="0"/>
        <w:adjustRightInd w:val="0"/>
        <w:spacing w:after="60"/>
        <w:rPr>
          <w:rFonts w:ascii="Arial" w:hAnsi="Arial"/>
          <w:sz w:val="22"/>
          <w:szCs w:val="22"/>
        </w:rPr>
      </w:pPr>
      <w:r w:rsidRPr="00455DAA">
        <w:rPr>
          <w:rFonts w:ascii="Arial" w:hAnsi="Arial"/>
          <w:sz w:val="22"/>
          <w:szCs w:val="22"/>
        </w:rPr>
        <w:t>Copy the originally specified key parameters from the core requirements</w:t>
      </w:r>
    </w:p>
    <w:p w14:paraId="1BA7922E" w14:textId="77777777" w:rsidR="00A55095" w:rsidRPr="00455DAA" w:rsidRDefault="00A55095" w:rsidP="00A55095">
      <w:pPr>
        <w:numPr>
          <w:ilvl w:val="0"/>
          <w:numId w:val="2"/>
        </w:numPr>
        <w:autoSpaceDE w:val="0"/>
        <w:autoSpaceDN w:val="0"/>
        <w:adjustRightInd w:val="0"/>
        <w:spacing w:after="60"/>
        <w:ind w:left="470" w:hanging="357"/>
        <w:rPr>
          <w:rFonts w:ascii="Arial" w:hAnsi="Arial"/>
          <w:sz w:val="22"/>
          <w:szCs w:val="22"/>
        </w:rPr>
      </w:pPr>
      <w:r w:rsidRPr="00455DAA">
        <w:rPr>
          <w:rFonts w:ascii="Arial" w:hAnsi="Arial"/>
          <w:sz w:val="22"/>
          <w:szCs w:val="22"/>
        </w:rPr>
        <w:t>Where relevant, calculate derived parameters from the core requirements</w:t>
      </w:r>
    </w:p>
    <w:p w14:paraId="069FB1C7" w14:textId="77777777" w:rsidR="00A55095" w:rsidRPr="00455DAA" w:rsidRDefault="00A55095" w:rsidP="00A55095">
      <w:pPr>
        <w:numPr>
          <w:ilvl w:val="0"/>
          <w:numId w:val="2"/>
        </w:numPr>
        <w:autoSpaceDE w:val="0"/>
        <w:autoSpaceDN w:val="0"/>
        <w:adjustRightInd w:val="0"/>
        <w:spacing w:after="60"/>
        <w:ind w:left="470" w:hanging="357"/>
        <w:rPr>
          <w:rFonts w:ascii="Arial" w:hAnsi="Arial"/>
          <w:sz w:val="22"/>
          <w:szCs w:val="22"/>
        </w:rPr>
      </w:pPr>
      <w:r w:rsidRPr="00455DAA">
        <w:rPr>
          <w:rFonts w:ascii="Arial" w:hAnsi="Arial"/>
          <w:sz w:val="22"/>
          <w:szCs w:val="22"/>
        </w:rPr>
        <w:t>Define uncertainties for a minimum set of parameters</w:t>
      </w:r>
    </w:p>
    <w:p w14:paraId="3773C236" w14:textId="77777777" w:rsidR="00A55095" w:rsidRPr="00455DAA" w:rsidRDefault="00A55095" w:rsidP="00A55095">
      <w:pPr>
        <w:numPr>
          <w:ilvl w:val="0"/>
          <w:numId w:val="2"/>
        </w:numPr>
        <w:autoSpaceDE w:val="0"/>
        <w:autoSpaceDN w:val="0"/>
        <w:adjustRightInd w:val="0"/>
        <w:spacing w:after="60"/>
        <w:ind w:left="470" w:hanging="357"/>
        <w:rPr>
          <w:rFonts w:ascii="Arial" w:hAnsi="Arial"/>
          <w:sz w:val="22"/>
          <w:szCs w:val="22"/>
        </w:rPr>
      </w:pPr>
      <w:r w:rsidRPr="00455DAA">
        <w:rPr>
          <w:rFonts w:ascii="Arial" w:hAnsi="Arial"/>
          <w:sz w:val="22"/>
          <w:szCs w:val="22"/>
        </w:rPr>
        <w:t>Define controlled parameters (critical to the test verdict), calculate sensitivity factors and uncertainty</w:t>
      </w:r>
    </w:p>
    <w:p w14:paraId="6EEE5DD1" w14:textId="77777777" w:rsidR="00A55095" w:rsidRPr="00455DAA" w:rsidRDefault="00A55095" w:rsidP="00A55095">
      <w:pPr>
        <w:numPr>
          <w:ilvl w:val="0"/>
          <w:numId w:val="2"/>
        </w:numPr>
        <w:autoSpaceDE w:val="0"/>
        <w:autoSpaceDN w:val="0"/>
        <w:adjustRightInd w:val="0"/>
        <w:spacing w:after="60"/>
        <w:ind w:left="470" w:hanging="357"/>
        <w:rPr>
          <w:rFonts w:ascii="Arial" w:hAnsi="Arial"/>
          <w:sz w:val="22"/>
          <w:szCs w:val="22"/>
        </w:rPr>
      </w:pPr>
      <w:r w:rsidRPr="00455DAA">
        <w:rPr>
          <w:rFonts w:ascii="Arial" w:hAnsi="Arial"/>
          <w:sz w:val="22"/>
          <w:szCs w:val="22"/>
        </w:rPr>
        <w:t>Determine which original or derived parameters to offset (apply Test Tolerances to) and by how much</w:t>
      </w:r>
    </w:p>
    <w:p w14:paraId="499210B6" w14:textId="77777777" w:rsidR="00A55095" w:rsidRPr="00455DAA" w:rsidRDefault="00A55095" w:rsidP="00A55095">
      <w:pPr>
        <w:numPr>
          <w:ilvl w:val="0"/>
          <w:numId w:val="2"/>
        </w:numPr>
        <w:autoSpaceDE w:val="0"/>
        <w:autoSpaceDN w:val="0"/>
        <w:adjustRightInd w:val="0"/>
        <w:spacing w:after="60"/>
        <w:ind w:left="470" w:hanging="357"/>
        <w:rPr>
          <w:rFonts w:ascii="Arial" w:hAnsi="Arial"/>
          <w:sz w:val="22"/>
          <w:szCs w:val="22"/>
        </w:rPr>
      </w:pPr>
      <w:r w:rsidRPr="00455DAA">
        <w:rPr>
          <w:rFonts w:ascii="Arial" w:hAnsi="Arial"/>
          <w:sz w:val="22"/>
          <w:szCs w:val="22"/>
        </w:rPr>
        <w:t>Recalculate original or derived parameters including Test Tolerances</w:t>
      </w:r>
    </w:p>
    <w:p w14:paraId="039804A4" w14:textId="77777777" w:rsidR="00A55095" w:rsidRPr="00455DAA" w:rsidRDefault="00A55095" w:rsidP="00A55095">
      <w:pPr>
        <w:numPr>
          <w:ilvl w:val="0"/>
          <w:numId w:val="2"/>
        </w:numPr>
        <w:autoSpaceDE w:val="0"/>
        <w:autoSpaceDN w:val="0"/>
        <w:adjustRightInd w:val="0"/>
        <w:ind w:left="470" w:hanging="357"/>
        <w:rPr>
          <w:rFonts w:ascii="Arial" w:hAnsi="Arial"/>
          <w:sz w:val="22"/>
          <w:szCs w:val="22"/>
        </w:rPr>
      </w:pPr>
      <w:r w:rsidRPr="00455DAA">
        <w:rPr>
          <w:rFonts w:ascii="Arial" w:hAnsi="Arial"/>
          <w:sz w:val="22"/>
          <w:szCs w:val="22"/>
        </w:rPr>
        <w:t>Check that the controlled parameters meet requirements to get the correct test verdict</w:t>
      </w:r>
    </w:p>
    <w:p w14:paraId="79F6B7FB" w14:textId="77777777" w:rsidR="00A55095" w:rsidRPr="00455DAA" w:rsidRDefault="00A55095" w:rsidP="00A55095">
      <w:pPr>
        <w:spacing w:after="120"/>
        <w:rPr>
          <w:rFonts w:ascii="Arial" w:hAnsi="Arial"/>
          <w:sz w:val="22"/>
          <w:szCs w:val="22"/>
        </w:rPr>
      </w:pPr>
      <w:r w:rsidRPr="00455DAA">
        <w:rPr>
          <w:rFonts w:ascii="Arial" w:hAnsi="Arial"/>
          <w:sz w:val="22"/>
          <w:szCs w:val="22"/>
        </w:rPr>
        <w:t>Each step is explained below, and the calculations are given in the accompanying spreadsheet.</w:t>
      </w:r>
    </w:p>
    <w:p w14:paraId="08FCFF10"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t>a) Original specified key parameters</w:t>
      </w:r>
    </w:p>
    <w:p w14:paraId="6CD1CB6C" w14:textId="0647CCC3" w:rsidR="00A55095" w:rsidRDefault="00A55095" w:rsidP="00A55095">
      <w:pPr>
        <w:rPr>
          <w:rFonts w:ascii="Arial" w:hAnsi="Arial"/>
          <w:sz w:val="22"/>
          <w:szCs w:val="22"/>
        </w:rPr>
      </w:pPr>
      <w:r w:rsidRPr="00455DAA">
        <w:rPr>
          <w:rFonts w:ascii="Arial" w:hAnsi="Arial"/>
          <w:sz w:val="22"/>
          <w:szCs w:val="22"/>
        </w:rPr>
        <w:t xml:space="preserve">The key parameters are copied from </w:t>
      </w:r>
      <w:r w:rsidR="006E3229">
        <w:rPr>
          <w:rFonts w:ascii="Arial" w:hAnsi="Arial"/>
          <w:sz w:val="22"/>
          <w:szCs w:val="22"/>
        </w:rPr>
        <w:t xml:space="preserve">TS 38.133: </w:t>
      </w:r>
      <w:r w:rsidRPr="00455DAA">
        <w:rPr>
          <w:rFonts w:ascii="Arial" w:hAnsi="Arial"/>
          <w:sz w:val="22"/>
          <w:szCs w:val="22"/>
        </w:rPr>
        <w:t>Table</w:t>
      </w:r>
      <w:r w:rsidRPr="00455DAA">
        <w:rPr>
          <w:rFonts w:ascii="Arial" w:hAnsi="Arial" w:hint="eastAsia"/>
          <w:sz w:val="22"/>
          <w:szCs w:val="22"/>
          <w:lang w:eastAsia="zh-CN"/>
        </w:rPr>
        <w:t xml:space="preserve"> </w:t>
      </w:r>
      <w:r w:rsidR="006E3229" w:rsidRPr="006E3229">
        <w:rPr>
          <w:rFonts w:ascii="Arial" w:hAnsi="Arial"/>
          <w:sz w:val="22"/>
          <w:szCs w:val="22"/>
          <w:lang w:eastAsia="zh-CN"/>
        </w:rPr>
        <w:t>A.7.6.13.1.1-2</w:t>
      </w:r>
      <w:r w:rsidR="006E3229">
        <w:rPr>
          <w:rFonts w:ascii="Arial" w:hAnsi="Arial"/>
          <w:sz w:val="22"/>
          <w:szCs w:val="22"/>
          <w:lang w:eastAsia="zh-CN"/>
        </w:rPr>
        <w:t xml:space="preserve"> and A.</w:t>
      </w:r>
      <w:r w:rsidR="006E3229" w:rsidRPr="006E3229">
        <w:rPr>
          <w:rFonts w:ascii="Arial" w:hAnsi="Arial"/>
          <w:sz w:val="22"/>
          <w:szCs w:val="22"/>
          <w:lang w:eastAsia="zh-CN"/>
        </w:rPr>
        <w:t>7.6.13.1.1.5-1</w:t>
      </w:r>
      <w:r w:rsidR="006E3229">
        <w:rPr>
          <w:rFonts w:ascii="Arial" w:hAnsi="Arial"/>
          <w:sz w:val="22"/>
          <w:szCs w:val="22"/>
          <w:lang w:eastAsia="zh-CN"/>
        </w:rPr>
        <w:t xml:space="preserve"> and TS 38.101-2</w:t>
      </w:r>
      <w:r w:rsidRPr="00455DAA">
        <w:rPr>
          <w:rFonts w:ascii="Arial" w:hAnsi="Arial"/>
          <w:sz w:val="22"/>
          <w:szCs w:val="22"/>
        </w:rPr>
        <w:t xml:space="preserve">. The key parameters are selected as the minimum set to define the cell power levels, and which are subject to a test system uncertainty which may affect the verdict of the test. </w:t>
      </w:r>
    </w:p>
    <w:p w14:paraId="570ED4D2" w14:textId="77777777" w:rsidR="006E3229" w:rsidRPr="006E3229" w:rsidRDefault="006E3229" w:rsidP="006E3229">
      <w:pPr>
        <w:autoSpaceDE w:val="0"/>
        <w:autoSpaceDN w:val="0"/>
        <w:adjustRightInd w:val="0"/>
        <w:jc w:val="both"/>
        <w:rPr>
          <w:rFonts w:ascii="Arial" w:eastAsia="SimSun" w:hAnsi="Arial"/>
          <w:sz w:val="22"/>
          <w:szCs w:val="22"/>
        </w:rPr>
      </w:pPr>
      <w:r w:rsidRPr="006E3229">
        <w:rPr>
          <w:rFonts w:ascii="Arial" w:eastAsia="SimSun" w:hAnsi="Arial"/>
          <w:sz w:val="22"/>
          <w:szCs w:val="22"/>
        </w:rPr>
        <w:t>A number of UE core requirement values and their associated parameters are also entered in this section, considering the angle of arrival of the radiated signals. The requirements are entered because they affect the radiated signal received by the UE or affect how the UE sees the received signals at baseband</w:t>
      </w:r>
      <w:r w:rsidRPr="006E3229">
        <w:rPr>
          <w:rFonts w:ascii="Arial" w:hAnsi="Arial"/>
          <w:sz w:val="22"/>
          <w:szCs w:val="22"/>
        </w:rPr>
        <w:t>.</w:t>
      </w:r>
    </w:p>
    <w:p w14:paraId="0B870D1D" w14:textId="6A7D0CBA" w:rsidR="006E3229" w:rsidRPr="006E3229" w:rsidRDefault="006E3229" w:rsidP="006E3229">
      <w:pPr>
        <w:autoSpaceDE w:val="0"/>
        <w:autoSpaceDN w:val="0"/>
        <w:adjustRightInd w:val="0"/>
        <w:jc w:val="both"/>
        <w:rPr>
          <w:rFonts w:ascii="Arial" w:eastAsia="SimSun" w:hAnsi="Arial"/>
          <w:sz w:val="22"/>
          <w:szCs w:val="22"/>
        </w:rPr>
      </w:pPr>
      <w:r w:rsidRPr="006E3229">
        <w:rPr>
          <w:rFonts w:ascii="Arial" w:eastAsia="SimSun" w:hAnsi="Arial"/>
          <w:sz w:val="22"/>
          <w:szCs w:val="22"/>
        </w:rPr>
        <w:t>The key parameters appear in section a) of the accompanying spreadsheet.</w:t>
      </w:r>
    </w:p>
    <w:p w14:paraId="4775DA6E"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t>b) Derived parameters</w:t>
      </w:r>
    </w:p>
    <w:p w14:paraId="0F4992E5" w14:textId="41C91254" w:rsidR="00A55095" w:rsidRDefault="00A55095" w:rsidP="00A55095">
      <w:pPr>
        <w:rPr>
          <w:rFonts w:ascii="Arial" w:hAnsi="Arial"/>
          <w:sz w:val="22"/>
          <w:szCs w:val="22"/>
        </w:rPr>
      </w:pPr>
      <w:r w:rsidRPr="00455DAA">
        <w:rPr>
          <w:rFonts w:ascii="Arial" w:hAnsi="Arial"/>
          <w:sz w:val="22"/>
          <w:szCs w:val="22"/>
        </w:rPr>
        <w:lastRenderedPageBreak/>
        <w:t xml:space="preserve">A number of derived parameters are calculated, using the base information in a). The reason for deriving each additional parameter is given in the “Comment” column of section b) in the accompanying spreadsheet. </w:t>
      </w:r>
    </w:p>
    <w:p w14:paraId="59D1000C" w14:textId="41FBBCE7" w:rsidR="006E3229" w:rsidRPr="006E3229" w:rsidRDefault="006E3229" w:rsidP="00A55095">
      <w:pPr>
        <w:rPr>
          <w:rFonts w:ascii="Arial" w:hAnsi="Arial"/>
          <w:sz w:val="22"/>
          <w:szCs w:val="22"/>
        </w:rPr>
      </w:pPr>
      <w:r w:rsidRPr="006E3229">
        <w:rPr>
          <w:rFonts w:ascii="Arial" w:eastAsia="SimSun" w:hAnsi="Arial"/>
          <w:sz w:val="22"/>
          <w:szCs w:val="22"/>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14:paraId="14950202"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t>c) Uncertainties</w:t>
      </w:r>
    </w:p>
    <w:p w14:paraId="337ABDA6" w14:textId="61EDB062" w:rsidR="00A55095" w:rsidRPr="00455DAA" w:rsidRDefault="00A55095" w:rsidP="00A55095">
      <w:pPr>
        <w:rPr>
          <w:rFonts w:ascii="Arial" w:hAnsi="Arial"/>
          <w:sz w:val="22"/>
          <w:szCs w:val="22"/>
        </w:rPr>
      </w:pPr>
      <w:r w:rsidRPr="00455DAA">
        <w:rPr>
          <w:rFonts w:ascii="Arial" w:hAnsi="Arial"/>
          <w:sz w:val="22"/>
          <w:szCs w:val="22"/>
        </w:rPr>
        <w:t xml:space="preserve">The SS provides AWGN and </w:t>
      </w:r>
      <w:r w:rsidR="00455DAA">
        <w:rPr>
          <w:rFonts w:ascii="Arial" w:hAnsi="Arial"/>
          <w:sz w:val="22"/>
          <w:szCs w:val="22"/>
        </w:rPr>
        <w:t>1</w:t>
      </w:r>
      <w:r w:rsidRPr="00455DAA">
        <w:rPr>
          <w:rFonts w:ascii="Arial" w:hAnsi="Arial"/>
          <w:sz w:val="22"/>
          <w:szCs w:val="22"/>
        </w:rPr>
        <w:t xml:space="preserve"> NR cell to the UE. We propose to control the following parameters:</w:t>
      </w:r>
    </w:p>
    <w:p w14:paraId="3A9D423C" w14:textId="77777777" w:rsidR="006E3229" w:rsidRPr="006E3229" w:rsidRDefault="006E3229" w:rsidP="006E3229">
      <w:pPr>
        <w:numPr>
          <w:ilvl w:val="0"/>
          <w:numId w:val="7"/>
        </w:numPr>
        <w:tabs>
          <w:tab w:val="clear" w:pos="794"/>
          <w:tab w:val="num" w:pos="284"/>
        </w:tabs>
        <w:spacing w:before="240"/>
        <w:ind w:hanging="652"/>
        <w:jc w:val="both"/>
        <w:rPr>
          <w:rFonts w:ascii="Arial" w:hAnsi="Arial"/>
          <w:sz w:val="22"/>
          <w:szCs w:val="22"/>
        </w:rPr>
      </w:pPr>
      <w:r w:rsidRPr="006E3229">
        <w:rPr>
          <w:rFonts w:ascii="Arial" w:hAnsi="Arial"/>
          <w:sz w:val="22"/>
          <w:szCs w:val="22"/>
        </w:rPr>
        <w:t>AWGN absolute power on carrier frequency 1, N</w:t>
      </w:r>
      <w:r w:rsidRPr="006E3229">
        <w:rPr>
          <w:rFonts w:ascii="Arial" w:hAnsi="Arial"/>
          <w:sz w:val="22"/>
          <w:szCs w:val="22"/>
          <w:vertAlign w:val="subscript"/>
        </w:rPr>
        <w:t>oc</w:t>
      </w:r>
      <w:r w:rsidRPr="006E3229">
        <w:rPr>
          <w:rFonts w:ascii="Arial" w:hAnsi="Arial" w:hint="eastAsia"/>
          <w:sz w:val="22"/>
          <w:szCs w:val="22"/>
          <w:vertAlign w:val="subscript"/>
        </w:rPr>
        <w:t xml:space="preserve"> </w:t>
      </w:r>
      <w:r w:rsidRPr="006E3229">
        <w:rPr>
          <w:rFonts w:ascii="Arial" w:hAnsi="Arial"/>
          <w:sz w:val="22"/>
          <w:szCs w:val="22"/>
        </w:rPr>
        <w:t xml:space="preserve">averaged over </w:t>
      </w:r>
      <w:proofErr w:type="spellStart"/>
      <w:r w:rsidRPr="006E3229">
        <w:rPr>
          <w:rFonts w:ascii="Arial" w:hAnsi="Arial"/>
          <w:sz w:val="22"/>
          <w:szCs w:val="22"/>
        </w:rPr>
        <w:t>BW</w:t>
      </w:r>
      <w:r w:rsidRPr="006E3229">
        <w:rPr>
          <w:rFonts w:ascii="Arial" w:hAnsi="Arial"/>
          <w:sz w:val="22"/>
          <w:szCs w:val="22"/>
          <w:vertAlign w:val="subscript"/>
        </w:rPr>
        <w:t>Config</w:t>
      </w:r>
      <w:proofErr w:type="spellEnd"/>
      <w:r w:rsidRPr="006E3229">
        <w:rPr>
          <w:rFonts w:ascii="Arial" w:hAnsi="Arial"/>
          <w:sz w:val="22"/>
          <w:szCs w:val="22"/>
        </w:rPr>
        <w:t xml:space="preserve"> </w:t>
      </w:r>
      <w:r w:rsidRPr="006E3229">
        <w:rPr>
          <w:rFonts w:ascii="Arial" w:hAnsi="Arial" w:hint="eastAsia"/>
          <w:sz w:val="22"/>
          <w:szCs w:val="22"/>
        </w:rPr>
        <w:t xml:space="preserve">uncertainty: </w:t>
      </w:r>
      <w:r w:rsidRPr="006E3229">
        <w:rPr>
          <w:rFonts w:ascii="Arial" w:hAnsi="Arial"/>
          <w:sz w:val="22"/>
          <w:szCs w:val="22"/>
        </w:rPr>
        <w:t>±5.65* dB</w:t>
      </w:r>
    </w:p>
    <w:p w14:paraId="3E02DA07" w14:textId="77777777" w:rsidR="006E3229" w:rsidRPr="006E3229" w:rsidRDefault="006E3229" w:rsidP="006E3229">
      <w:pPr>
        <w:numPr>
          <w:ilvl w:val="0"/>
          <w:numId w:val="7"/>
        </w:numPr>
        <w:tabs>
          <w:tab w:val="clear" w:pos="794"/>
          <w:tab w:val="num" w:pos="284"/>
        </w:tabs>
        <w:spacing w:before="240"/>
        <w:ind w:hanging="652"/>
        <w:jc w:val="both"/>
        <w:rPr>
          <w:rFonts w:ascii="Arial" w:hAnsi="Arial"/>
          <w:sz w:val="22"/>
          <w:szCs w:val="22"/>
        </w:rPr>
      </w:pPr>
      <w:r w:rsidRPr="006E3229">
        <w:rPr>
          <w:rFonts w:ascii="Arial" w:hAnsi="Arial"/>
          <w:sz w:val="22"/>
          <w:szCs w:val="22"/>
        </w:rPr>
        <w:t>AWGN absolute power on carrier frequency 1, N</w:t>
      </w:r>
      <w:r w:rsidRPr="006E3229">
        <w:rPr>
          <w:rFonts w:ascii="Arial" w:hAnsi="Arial"/>
          <w:sz w:val="22"/>
          <w:szCs w:val="22"/>
          <w:vertAlign w:val="subscript"/>
        </w:rPr>
        <w:t>oc</w:t>
      </w:r>
      <w:r w:rsidRPr="006E3229">
        <w:rPr>
          <w:rFonts w:ascii="Arial" w:hAnsi="Arial" w:hint="eastAsia"/>
          <w:sz w:val="22"/>
          <w:szCs w:val="22"/>
          <w:vertAlign w:val="subscript"/>
        </w:rPr>
        <w:t xml:space="preserve"> </w:t>
      </w:r>
      <w:r w:rsidRPr="006E3229">
        <w:rPr>
          <w:rFonts w:ascii="Arial" w:hAnsi="Arial"/>
          <w:sz w:val="22"/>
          <w:szCs w:val="22"/>
        </w:rPr>
        <w:t>for PRBs #RB</w:t>
      </w:r>
      <w:r w:rsidRPr="006E3229">
        <w:rPr>
          <w:rFonts w:ascii="Arial" w:hAnsi="Arial"/>
          <w:sz w:val="22"/>
          <w:szCs w:val="22"/>
          <w:vertAlign w:val="subscript"/>
        </w:rPr>
        <w:t>J</w:t>
      </w:r>
      <w:r w:rsidRPr="006E3229">
        <w:rPr>
          <w:rFonts w:ascii="Arial" w:hAnsi="Arial"/>
          <w:sz w:val="22"/>
          <w:szCs w:val="22"/>
        </w:rPr>
        <w:t>-RB</w:t>
      </w:r>
      <w:r w:rsidRPr="006E3229">
        <w:rPr>
          <w:rFonts w:ascii="Arial" w:hAnsi="Arial"/>
          <w:sz w:val="22"/>
          <w:szCs w:val="22"/>
          <w:vertAlign w:val="subscript"/>
        </w:rPr>
        <w:t>J+19</w:t>
      </w:r>
      <w:r w:rsidRPr="006E3229">
        <w:rPr>
          <w:rFonts w:ascii="Arial" w:hAnsi="Arial"/>
          <w:sz w:val="22"/>
          <w:szCs w:val="22"/>
        </w:rPr>
        <w:t xml:space="preserve"> </w:t>
      </w:r>
      <w:r w:rsidRPr="006E3229">
        <w:rPr>
          <w:rFonts w:ascii="Arial" w:hAnsi="Arial" w:hint="eastAsia"/>
          <w:sz w:val="22"/>
          <w:szCs w:val="22"/>
        </w:rPr>
        <w:t xml:space="preserve">uncertainty: </w:t>
      </w:r>
      <w:r w:rsidRPr="006E3229">
        <w:rPr>
          <w:rFonts w:ascii="Arial" w:hAnsi="Arial"/>
          <w:sz w:val="22"/>
          <w:szCs w:val="22"/>
        </w:rPr>
        <w:t>±5.65* dB</w:t>
      </w:r>
    </w:p>
    <w:p w14:paraId="0E731D68" w14:textId="77777777" w:rsidR="006E3229" w:rsidRPr="006E3229" w:rsidRDefault="006E3229" w:rsidP="006E3229">
      <w:pPr>
        <w:numPr>
          <w:ilvl w:val="0"/>
          <w:numId w:val="7"/>
        </w:numPr>
        <w:tabs>
          <w:tab w:val="clear" w:pos="794"/>
          <w:tab w:val="num" w:pos="284"/>
        </w:tabs>
        <w:spacing w:before="240"/>
        <w:ind w:hanging="652"/>
        <w:jc w:val="both"/>
        <w:rPr>
          <w:rFonts w:ascii="Arial" w:hAnsi="Arial"/>
          <w:sz w:val="22"/>
          <w:szCs w:val="22"/>
        </w:rPr>
      </w:pPr>
      <w:r w:rsidRPr="006E3229">
        <w:rPr>
          <w:rFonts w:ascii="Arial" w:hAnsi="Arial"/>
          <w:sz w:val="22"/>
          <w:szCs w:val="22"/>
        </w:rPr>
        <w:t>Ratio of cell 1 signal / AWGN, Ês</w:t>
      </w:r>
      <w:r w:rsidRPr="006E3229">
        <w:rPr>
          <w:rFonts w:ascii="Arial" w:hAnsi="Arial"/>
          <w:sz w:val="22"/>
          <w:szCs w:val="22"/>
          <w:vertAlign w:val="subscript"/>
        </w:rPr>
        <w:t>1</w:t>
      </w:r>
      <w:r w:rsidRPr="006E3229">
        <w:rPr>
          <w:rFonts w:ascii="Arial" w:hAnsi="Arial"/>
          <w:sz w:val="22"/>
          <w:szCs w:val="22"/>
        </w:rPr>
        <w:t xml:space="preserve"> / N</w:t>
      </w:r>
      <w:r w:rsidRPr="006E3229">
        <w:rPr>
          <w:rFonts w:ascii="Arial" w:hAnsi="Arial"/>
          <w:sz w:val="22"/>
          <w:szCs w:val="22"/>
          <w:vertAlign w:val="subscript"/>
        </w:rPr>
        <w:t>oc</w:t>
      </w:r>
      <w:r w:rsidRPr="006E3229">
        <w:rPr>
          <w:rFonts w:ascii="Arial" w:hAnsi="Arial"/>
          <w:sz w:val="22"/>
          <w:szCs w:val="22"/>
        </w:rPr>
        <w:t xml:space="preserve"> averaged over </w:t>
      </w:r>
      <w:proofErr w:type="spellStart"/>
      <w:r w:rsidRPr="006E3229">
        <w:rPr>
          <w:rFonts w:ascii="Arial" w:hAnsi="Arial"/>
          <w:sz w:val="22"/>
          <w:szCs w:val="22"/>
        </w:rPr>
        <w:t>BW</w:t>
      </w:r>
      <w:r w:rsidRPr="006E3229">
        <w:rPr>
          <w:rFonts w:ascii="Arial" w:hAnsi="Arial"/>
          <w:sz w:val="22"/>
          <w:szCs w:val="22"/>
          <w:vertAlign w:val="subscript"/>
        </w:rPr>
        <w:t>Config</w:t>
      </w:r>
      <w:proofErr w:type="spellEnd"/>
      <w:r w:rsidRPr="006E3229">
        <w:rPr>
          <w:rFonts w:ascii="Arial" w:hAnsi="Arial" w:hint="eastAsia"/>
          <w:sz w:val="22"/>
          <w:szCs w:val="22"/>
          <w:vertAlign w:val="subscript"/>
        </w:rPr>
        <w:t xml:space="preserve"> </w:t>
      </w:r>
      <w:r w:rsidRPr="006E3229">
        <w:rPr>
          <w:rFonts w:ascii="Arial" w:hAnsi="Arial" w:hint="eastAsia"/>
          <w:sz w:val="22"/>
          <w:szCs w:val="22"/>
        </w:rPr>
        <w:t>uncertainty:</w:t>
      </w:r>
      <w:r w:rsidRPr="006E3229">
        <w:rPr>
          <w:rFonts w:ascii="Arial" w:hAnsi="Arial"/>
          <w:sz w:val="22"/>
          <w:szCs w:val="22"/>
        </w:rPr>
        <w:t xml:space="preserve"> ±0.3 dB</w:t>
      </w:r>
    </w:p>
    <w:p w14:paraId="713BD09B" w14:textId="77777777" w:rsidR="006E3229" w:rsidRPr="006E3229" w:rsidRDefault="006E3229" w:rsidP="006E3229">
      <w:pPr>
        <w:numPr>
          <w:ilvl w:val="0"/>
          <w:numId w:val="7"/>
        </w:numPr>
        <w:tabs>
          <w:tab w:val="clear" w:pos="794"/>
          <w:tab w:val="num" w:pos="284"/>
        </w:tabs>
        <w:spacing w:before="240"/>
        <w:ind w:hanging="652"/>
        <w:jc w:val="both"/>
        <w:rPr>
          <w:rFonts w:ascii="Arial" w:hAnsi="Arial"/>
          <w:sz w:val="22"/>
          <w:szCs w:val="22"/>
        </w:rPr>
      </w:pPr>
      <w:r w:rsidRPr="006E3229">
        <w:rPr>
          <w:rFonts w:ascii="Arial" w:hAnsi="Arial"/>
          <w:sz w:val="22"/>
          <w:szCs w:val="22"/>
        </w:rPr>
        <w:t>Ratio of cell 1 signal / AWGN, Ês</w:t>
      </w:r>
      <w:r w:rsidRPr="006E3229">
        <w:rPr>
          <w:rFonts w:ascii="Arial" w:hAnsi="Arial"/>
          <w:sz w:val="22"/>
          <w:szCs w:val="22"/>
          <w:vertAlign w:val="subscript"/>
        </w:rPr>
        <w:t>1</w:t>
      </w:r>
      <w:r w:rsidRPr="006E3229">
        <w:rPr>
          <w:rFonts w:ascii="Arial" w:hAnsi="Arial"/>
          <w:sz w:val="22"/>
          <w:szCs w:val="22"/>
        </w:rPr>
        <w:t xml:space="preserve"> / N</w:t>
      </w:r>
      <w:r w:rsidRPr="006E3229">
        <w:rPr>
          <w:rFonts w:ascii="Arial" w:hAnsi="Arial"/>
          <w:sz w:val="22"/>
          <w:szCs w:val="22"/>
          <w:vertAlign w:val="subscript"/>
        </w:rPr>
        <w:t>oc</w:t>
      </w:r>
      <w:r w:rsidRPr="006E3229">
        <w:rPr>
          <w:rFonts w:ascii="Arial" w:hAnsi="Arial"/>
          <w:sz w:val="22"/>
          <w:szCs w:val="22"/>
        </w:rPr>
        <w:t xml:space="preserve"> for PRBs #RB</w:t>
      </w:r>
      <w:r w:rsidRPr="006E3229">
        <w:rPr>
          <w:rFonts w:ascii="Arial" w:hAnsi="Arial"/>
          <w:sz w:val="22"/>
          <w:szCs w:val="22"/>
          <w:vertAlign w:val="subscript"/>
        </w:rPr>
        <w:t>J</w:t>
      </w:r>
      <w:r w:rsidRPr="006E3229">
        <w:rPr>
          <w:rFonts w:ascii="Arial" w:hAnsi="Arial"/>
          <w:sz w:val="22"/>
          <w:szCs w:val="22"/>
        </w:rPr>
        <w:t>-RB</w:t>
      </w:r>
      <w:r w:rsidRPr="006E3229">
        <w:rPr>
          <w:rFonts w:ascii="Arial" w:hAnsi="Arial"/>
          <w:sz w:val="22"/>
          <w:szCs w:val="22"/>
          <w:vertAlign w:val="subscript"/>
        </w:rPr>
        <w:t>J+19</w:t>
      </w:r>
      <w:r w:rsidRPr="006E3229">
        <w:rPr>
          <w:rFonts w:ascii="Arial" w:hAnsi="Arial"/>
          <w:sz w:val="22"/>
          <w:szCs w:val="22"/>
        </w:rPr>
        <w:t xml:space="preserve"> </w:t>
      </w:r>
      <w:r w:rsidRPr="006E3229">
        <w:rPr>
          <w:rFonts w:ascii="Arial" w:hAnsi="Arial" w:hint="eastAsia"/>
          <w:sz w:val="22"/>
          <w:szCs w:val="22"/>
        </w:rPr>
        <w:t>uncertainty:</w:t>
      </w:r>
      <w:r w:rsidRPr="006E3229">
        <w:rPr>
          <w:rFonts w:ascii="Arial" w:hAnsi="Arial"/>
          <w:sz w:val="22"/>
          <w:szCs w:val="22"/>
        </w:rPr>
        <w:t xml:space="preserve"> ±0.3 dB</w:t>
      </w:r>
    </w:p>
    <w:p w14:paraId="5CF09120" w14:textId="77B4555B" w:rsidR="006E3229" w:rsidRPr="006E3229" w:rsidRDefault="006E3229" w:rsidP="006E3229">
      <w:pPr>
        <w:ind w:left="142"/>
        <w:jc w:val="both"/>
        <w:rPr>
          <w:rFonts w:ascii="Arial" w:hAnsi="Arial"/>
          <w:sz w:val="22"/>
          <w:szCs w:val="22"/>
        </w:rPr>
      </w:pPr>
      <w:r w:rsidRPr="006E3229">
        <w:rPr>
          <w:rFonts w:ascii="Arial" w:hAnsi="Arial"/>
          <w:sz w:val="22"/>
          <w:szCs w:val="22"/>
        </w:rPr>
        <w:t>*These values are applicable for frequencies &lt;= 40.8 GHz.</w:t>
      </w:r>
    </w:p>
    <w:p w14:paraId="421F54A6" w14:textId="7E5C2FF3" w:rsidR="00A55095" w:rsidRDefault="00A55095" w:rsidP="00455DAA">
      <w:pPr>
        <w:spacing w:before="240"/>
        <w:jc w:val="both"/>
        <w:rPr>
          <w:rFonts w:ascii="Arial" w:hAnsi="Arial"/>
          <w:sz w:val="22"/>
          <w:szCs w:val="22"/>
        </w:rPr>
      </w:pPr>
      <w:r w:rsidRPr="00455DAA">
        <w:rPr>
          <w:rFonts w:ascii="Arial" w:hAnsi="Arial"/>
          <w:sz w:val="22"/>
          <w:szCs w:val="22"/>
        </w:rPr>
        <w:t xml:space="preserve">In this test the UE measures the </w:t>
      </w:r>
      <w:r w:rsidR="00455DAA">
        <w:rPr>
          <w:rFonts w:ascii="Arial" w:hAnsi="Arial"/>
          <w:sz w:val="22"/>
          <w:szCs w:val="22"/>
        </w:rPr>
        <w:t>PRS</w:t>
      </w:r>
      <w:r w:rsidRPr="00455DAA">
        <w:rPr>
          <w:rFonts w:ascii="Arial" w:hAnsi="Arial"/>
          <w:sz w:val="22"/>
          <w:szCs w:val="22"/>
        </w:rPr>
        <w:t xml:space="preserve">-RSRP over specific Physical Resource Block (PRB) numbers </w:t>
      </w:r>
      <w:bookmarkStart w:id="23" w:name="OLE_LINK1"/>
      <w:bookmarkStart w:id="24" w:name="OLE_LINK3"/>
      <w:r w:rsidRPr="00455DAA">
        <w:rPr>
          <w:rFonts w:ascii="Arial" w:hAnsi="Arial"/>
          <w:sz w:val="22"/>
          <w:szCs w:val="22"/>
        </w:rPr>
        <w:t>#</w:t>
      </w:r>
      <w:r w:rsidRPr="00455DAA">
        <w:rPr>
          <w:rFonts w:ascii="Arial" w:hAnsi="Arial"/>
          <w:noProof/>
          <w:sz w:val="22"/>
          <w:szCs w:val="22"/>
        </w:rPr>
        <w:t xml:space="preserve"> RB</w:t>
      </w:r>
      <w:r w:rsidRPr="00455DAA">
        <w:rPr>
          <w:rFonts w:ascii="Arial" w:hAnsi="Arial"/>
          <w:noProof/>
          <w:sz w:val="22"/>
          <w:szCs w:val="22"/>
          <w:vertAlign w:val="subscript"/>
        </w:rPr>
        <w:t>J</w:t>
      </w:r>
      <w:r w:rsidRPr="00455DAA">
        <w:rPr>
          <w:rFonts w:ascii="Arial" w:hAnsi="Arial"/>
          <w:sz w:val="22"/>
          <w:szCs w:val="22"/>
        </w:rPr>
        <w:t xml:space="preserve"> to #</w:t>
      </w:r>
      <w:r w:rsidRPr="00455DAA">
        <w:rPr>
          <w:rFonts w:ascii="Arial" w:hAnsi="Arial"/>
          <w:noProof/>
          <w:sz w:val="22"/>
          <w:szCs w:val="22"/>
        </w:rPr>
        <w:t xml:space="preserve"> RB</w:t>
      </w:r>
      <w:r w:rsidRPr="00455DAA">
        <w:rPr>
          <w:rFonts w:ascii="Arial" w:hAnsi="Arial"/>
          <w:noProof/>
          <w:sz w:val="22"/>
          <w:szCs w:val="22"/>
          <w:vertAlign w:val="subscript"/>
        </w:rPr>
        <w:t>J+19</w:t>
      </w:r>
      <w:r w:rsidRPr="00455DAA">
        <w:rPr>
          <w:rFonts w:ascii="Arial" w:hAnsi="Arial"/>
          <w:sz w:val="22"/>
          <w:szCs w:val="22"/>
        </w:rPr>
        <w:t>.</w:t>
      </w:r>
      <w:bookmarkEnd w:id="23"/>
      <w:bookmarkEnd w:id="24"/>
      <w:r w:rsidRPr="00455DAA">
        <w:rPr>
          <w:rFonts w:ascii="Arial" w:hAnsi="Arial"/>
          <w:sz w:val="22"/>
          <w:szCs w:val="22"/>
        </w:rPr>
        <w:t xml:space="preserve"> </w:t>
      </w:r>
    </w:p>
    <w:p w14:paraId="19DFFE4D" w14:textId="77777777" w:rsidR="00F4593E" w:rsidRPr="00F4593E" w:rsidRDefault="00F4593E" w:rsidP="00F4593E">
      <w:pPr>
        <w:spacing w:after="120"/>
        <w:jc w:val="both"/>
        <w:rPr>
          <w:rFonts w:ascii="Arial" w:hAnsi="Arial"/>
          <w:sz w:val="22"/>
          <w:szCs w:val="22"/>
        </w:rPr>
      </w:pPr>
      <w:r w:rsidRPr="00F4593E">
        <w:rPr>
          <w:rFonts w:ascii="Arial" w:hAnsi="Arial"/>
          <w:sz w:val="22"/>
          <w:szCs w:val="22"/>
        </w:rPr>
        <w:t>UE-related uncertainties are considered, together with selected UE core requirements that have an allowed range, and are therefore handled as a UE uncertainty:</w:t>
      </w:r>
    </w:p>
    <w:p w14:paraId="3F08114F" w14:textId="77777777" w:rsidR="00F4593E" w:rsidRPr="00F4593E" w:rsidRDefault="00F4593E" w:rsidP="00F4593E">
      <w:pPr>
        <w:numPr>
          <w:ilvl w:val="0"/>
          <w:numId w:val="7"/>
        </w:numPr>
        <w:autoSpaceDE w:val="0"/>
        <w:autoSpaceDN w:val="0"/>
        <w:adjustRightInd w:val="0"/>
        <w:spacing w:after="60"/>
        <w:jc w:val="both"/>
        <w:rPr>
          <w:rFonts w:ascii="Arial" w:hAnsi="Arial"/>
          <w:sz w:val="22"/>
          <w:szCs w:val="22"/>
        </w:rPr>
      </w:pPr>
      <w:r w:rsidRPr="00F4593E">
        <w:rPr>
          <w:rFonts w:ascii="Arial" w:hAnsi="Arial"/>
          <w:sz w:val="22"/>
          <w:szCs w:val="22"/>
        </w:rPr>
        <w:t>Spherical coverage gain variation</w:t>
      </w:r>
      <w:r w:rsidRPr="00F4593E">
        <w:rPr>
          <w:rFonts w:ascii="Arial" w:hAnsi="Arial" w:hint="eastAsia"/>
          <w:sz w:val="22"/>
          <w:szCs w:val="22"/>
        </w:rPr>
        <w:t>:</w:t>
      </w:r>
      <w:r w:rsidRPr="00F4593E">
        <w:rPr>
          <w:rFonts w:ascii="Arial" w:hAnsi="Arial"/>
          <w:sz w:val="22"/>
          <w:szCs w:val="22"/>
        </w:rPr>
        <w:t xml:space="preserve"> Value derived, using method defined in TR 38.903 A.2.1</w:t>
      </w:r>
    </w:p>
    <w:p w14:paraId="31A86BB9" w14:textId="54770BB2" w:rsidR="00F4593E" w:rsidRPr="00F4593E" w:rsidRDefault="00F4593E" w:rsidP="00F4593E">
      <w:pPr>
        <w:numPr>
          <w:ilvl w:val="0"/>
          <w:numId w:val="7"/>
        </w:numPr>
        <w:autoSpaceDE w:val="0"/>
        <w:autoSpaceDN w:val="0"/>
        <w:adjustRightInd w:val="0"/>
        <w:spacing w:after="240"/>
        <w:jc w:val="both"/>
        <w:rPr>
          <w:rFonts w:ascii="Arial" w:hAnsi="Arial"/>
          <w:sz w:val="22"/>
          <w:szCs w:val="22"/>
        </w:rPr>
      </w:pPr>
      <w:r w:rsidRPr="00F4593E">
        <w:rPr>
          <w:rFonts w:ascii="Arial" w:hAnsi="Arial"/>
          <w:sz w:val="22"/>
          <w:szCs w:val="22"/>
        </w:rPr>
        <w:t>UE gain G variation</w:t>
      </w:r>
      <w:r w:rsidRPr="00F4593E">
        <w:rPr>
          <w:rFonts w:ascii="Arial" w:hAnsi="Arial" w:hint="eastAsia"/>
          <w:sz w:val="22"/>
          <w:szCs w:val="22"/>
        </w:rPr>
        <w:t>:</w:t>
      </w:r>
      <w:r w:rsidRPr="00F4593E">
        <w:rPr>
          <w:rFonts w:ascii="Arial" w:hAnsi="Arial"/>
          <w:sz w:val="22"/>
          <w:szCs w:val="22"/>
        </w:rPr>
        <w:t xml:space="preserve"> Value derived, using method defined in TR 38.903 A.2.6</w:t>
      </w:r>
    </w:p>
    <w:p w14:paraId="1CA2C211" w14:textId="14FA5AF4" w:rsidR="00A55095" w:rsidRDefault="00A55095" w:rsidP="00A55095">
      <w:pPr>
        <w:jc w:val="both"/>
        <w:rPr>
          <w:rFonts w:ascii="Arial" w:hAnsi="Arial" w:cs="Arial"/>
          <w:sz w:val="22"/>
          <w:szCs w:val="22"/>
        </w:rPr>
      </w:pPr>
      <w:r w:rsidRPr="0018241F">
        <w:rPr>
          <w:rFonts w:ascii="Arial" w:hAnsi="Arial" w:cs="Arial"/>
          <w:sz w:val="22"/>
          <w:szCs w:val="22"/>
        </w:rPr>
        <w:t xml:space="preserve">The UE </w:t>
      </w:r>
      <w:r w:rsidR="0018241F" w:rsidRPr="0018241F">
        <w:rPr>
          <w:rFonts w:ascii="Arial" w:hAnsi="Arial" w:cs="Arial"/>
          <w:sz w:val="22"/>
          <w:szCs w:val="22"/>
        </w:rPr>
        <w:t xml:space="preserve">shall meet the requirements of measurement delay and measurement accuracy </w:t>
      </w:r>
      <w:r w:rsidRPr="0018241F">
        <w:rPr>
          <w:rFonts w:ascii="Arial" w:hAnsi="Arial" w:cs="Arial"/>
          <w:sz w:val="22"/>
          <w:szCs w:val="22"/>
        </w:rPr>
        <w:t>is defined in the following extract from TS 38.133:</w:t>
      </w:r>
    </w:p>
    <w:p w14:paraId="1C3F0CC3" w14:textId="77777777" w:rsidR="00FC10AF" w:rsidRPr="0018241F" w:rsidRDefault="00FC10AF" w:rsidP="00FC10AF">
      <w:pPr>
        <w:pStyle w:val="Heading3"/>
        <w:rPr>
          <w:highlight w:val="lightGray"/>
        </w:rPr>
      </w:pPr>
      <w:r w:rsidRPr="0018241F">
        <w:rPr>
          <w:highlight w:val="lightGray"/>
        </w:rPr>
        <w:t>9.12.4</w:t>
      </w:r>
      <w:r w:rsidRPr="0018241F">
        <w:rPr>
          <w:highlight w:val="lightGray"/>
        </w:rPr>
        <w:tab/>
        <w:t>Measurement period requirements</w:t>
      </w:r>
    </w:p>
    <w:p w14:paraId="39D94385" w14:textId="77777777" w:rsidR="00FC10AF" w:rsidRPr="0018241F" w:rsidRDefault="00FC10AF" w:rsidP="00FC10AF">
      <w:pPr>
        <w:pStyle w:val="Heading4"/>
        <w:rPr>
          <w:highlight w:val="lightGray"/>
        </w:rPr>
      </w:pPr>
      <w:r w:rsidRPr="0018241F">
        <w:rPr>
          <w:highlight w:val="lightGray"/>
        </w:rPr>
        <w:t>9.12.4.1</w:t>
      </w:r>
      <w:r w:rsidRPr="0018241F">
        <w:rPr>
          <w:highlight w:val="lightGray"/>
        </w:rPr>
        <w:tab/>
        <w:t>PRS Measurement Period</w:t>
      </w:r>
    </w:p>
    <w:p w14:paraId="5F00255F" w14:textId="77777777" w:rsidR="00FC10AF" w:rsidRPr="0018241F" w:rsidRDefault="00FC10AF" w:rsidP="00FC10AF">
      <w:pPr>
        <w:rPr>
          <w:highlight w:val="lightGray"/>
          <w:lang w:eastAsia="zh-CN"/>
        </w:rPr>
      </w:pPr>
      <w:r w:rsidRPr="0018241F">
        <w:rPr>
          <w:highlight w:val="lightGray"/>
        </w:rPr>
        <w:t xml:space="preserve">When UE is configured with </w:t>
      </w:r>
      <w:r w:rsidRPr="0018241F">
        <w:rPr>
          <w:i/>
          <w:iCs/>
          <w:highlight w:val="lightGray"/>
        </w:rPr>
        <w:t>prs-Ref-r17</w:t>
      </w:r>
      <w:r w:rsidRPr="0018241F">
        <w:rPr>
          <w:highlight w:val="lightGray"/>
        </w:rPr>
        <w:t xml:space="preserve"> in </w:t>
      </w:r>
      <w:r w:rsidRPr="0018241F">
        <w:rPr>
          <w:i/>
          <w:iCs/>
          <w:highlight w:val="lightGray"/>
        </w:rPr>
        <w:t>MeasObjectRxTxDiff</w:t>
      </w:r>
      <w:r w:rsidRPr="0018241F">
        <w:rPr>
          <w:highlight w:val="lightGray"/>
        </w:rPr>
        <w:t xml:space="preserve">-r17 defined in TS 38.331 [2] and provided with PRS resource configuration, the UE shall be able to measure UE Rx-Tx time difference on PCell within the measurement period </w:t>
      </w:r>
      <w:proofErr w:type="spellStart"/>
      <w:r w:rsidRPr="0018241F">
        <w:rPr>
          <w:highlight w:val="lightGray"/>
        </w:rPr>
        <w:t>T</w:t>
      </w:r>
      <w:r w:rsidRPr="0018241F">
        <w:rPr>
          <w:highlight w:val="lightGray"/>
          <w:vertAlign w:val="subscript"/>
        </w:rPr>
        <w:t>UERx-Tx_PRS</w:t>
      </w:r>
      <w:proofErr w:type="spellEnd"/>
      <w:r w:rsidRPr="0018241F">
        <w:rPr>
          <w:highlight w:val="lightGray"/>
        </w:rPr>
        <w:t>, where:</w:t>
      </w:r>
    </w:p>
    <w:p w14:paraId="23A6A879" w14:textId="77777777" w:rsidR="00FC10AF" w:rsidRPr="0018241F" w:rsidRDefault="00FC10AF" w:rsidP="00FC10AF">
      <w:pPr>
        <w:pStyle w:val="EQ"/>
        <w:rPr>
          <w:iCs/>
          <w:highlight w:val="lightGray"/>
          <w:lang w:eastAsia="zh-CN"/>
        </w:rPr>
      </w:pPr>
      <w:r w:rsidRPr="0018241F">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UERxTx, PRS</m:t>
            </m:r>
          </m:sub>
        </m:sSub>
        <m:r>
          <m:rPr>
            <m:sty m:val="p"/>
          </m:rPr>
          <w:rPr>
            <w:rFonts w:ascii="Cambria Math" w:hAnsi="Cambria Math"/>
            <w:highlight w:val="lightGray"/>
            <w:lang w:eastAsia="zh-CN"/>
          </w:rPr>
          <m:t>=</m:t>
        </m:r>
        <m:sSub>
          <m:sSubPr>
            <m:ctrlPr>
              <w:rPr>
                <w:rFonts w:ascii="Cambria Math" w:hAnsi="Cambria Math"/>
                <w:iCs/>
                <w:highlight w:val="lightGray"/>
              </w:rPr>
            </m:ctrlPr>
          </m:sSubPr>
          <m:e>
            <m:d>
              <m:dPr>
                <m:begChr m:val="⌈"/>
                <m:endChr m:val="⌉"/>
                <m:ctrlPr>
                  <w:rPr>
                    <w:rFonts w:ascii="Cambria Math" w:hAnsi="Cambria Math"/>
                    <w:iCs/>
                    <w:highlight w:val="lightGray"/>
                  </w:rPr>
                </m:ctrlPr>
              </m:dPr>
              <m:e>
                <m:f>
                  <m:fPr>
                    <m:ctrlPr>
                      <w:rPr>
                        <w:rFonts w:ascii="Cambria Math" w:hAnsi="Cambria Math"/>
                        <w:iCs/>
                        <w:highlight w:val="lightGray"/>
                      </w:rPr>
                    </m:ctrlPr>
                  </m:fPr>
                  <m:num>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m:t>
                        </m:r>
                      </m:sub>
                      <m:sup>
                        <m:r>
                          <m:rPr>
                            <m:sty m:val="p"/>
                          </m:rPr>
                          <w:rPr>
                            <w:rFonts w:ascii="Cambria Math" w:hAnsi="Cambria Math"/>
                            <w:highlight w:val="lightGray"/>
                          </w:rPr>
                          <m:t>slot</m:t>
                        </m:r>
                      </m:sup>
                    </m:sSubSup>
                  </m:num>
                  <m:den>
                    <m:sSup>
                      <m:sSupPr>
                        <m:ctrlPr>
                          <w:rPr>
                            <w:rFonts w:ascii="Cambria Math" w:hAnsi="Cambria Math"/>
                            <w:iCs/>
                            <w:highlight w:val="lightGray"/>
                          </w:rPr>
                        </m:ctrlPr>
                      </m:sSupPr>
                      <m:e>
                        <m:r>
                          <m:rPr>
                            <m:sty m:val="p"/>
                          </m:rP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lang w:eastAsia="zh-CN"/>
              </w:rPr>
              <m:t>*</m:t>
            </m:r>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r>
              <m:rPr>
                <m:sty m:val="p"/>
              </m:rPr>
              <w:rPr>
                <w:rFonts w:ascii="Cambria Math" w:hAnsi="Cambria Math"/>
                <w:highlight w:val="lightGray"/>
                <w:lang w:eastAsia="zh-CN"/>
              </w:rPr>
              <m:t>*</m:t>
            </m:r>
            <m:sSub>
              <m:sSubPr>
                <m:ctrlPr>
                  <w:rPr>
                    <w:rFonts w:ascii="Cambria Math" w:hAnsi="Cambria Math"/>
                    <w:i/>
                    <w:iCs/>
                    <w:highlight w:val="lightGray"/>
                  </w:rPr>
                </m:ctrlPr>
              </m:sSubPr>
              <m:e>
                <m:r>
                  <w:rPr>
                    <w:rFonts w:ascii="Cambria Math" w:hAnsi="Cambria Math"/>
                    <w:highlight w:val="lightGray"/>
                  </w:rPr>
                  <m:t>K</m:t>
                </m:r>
              </m:e>
              <m:sub>
                <m:r>
                  <w:rPr>
                    <w:rFonts w:ascii="Cambria Math" w:hAnsi="Cambria Math"/>
                    <w:highlight w:val="lightGray"/>
                  </w:rPr>
                  <m:t>layer3</m:t>
                </m:r>
              </m:sub>
            </m:sSub>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lang w:eastAsia="zh-CN"/>
                  </w:rPr>
                  <m:t>LCM</m:t>
                </m:r>
                <m:r>
                  <m:rPr>
                    <m:sty m:val="p"/>
                  </m:rPr>
                  <w:rPr>
                    <w:rFonts w:ascii="Cambria Math" w:hAnsi="Cambria Math"/>
                    <w:highlight w:val="lightGray"/>
                    <w:lang w:eastAsia="zh-CN"/>
                  </w:rPr>
                  <m:t>(T</m:t>
                </m:r>
              </m:e>
              <m:sub>
                <m:r>
                  <m:rPr>
                    <m:sty m:val="p"/>
                  </m:rPr>
                  <w:rPr>
                    <w:rFonts w:ascii="Cambria Math" w:hAnsi="Cambria Math"/>
                    <w:highlight w:val="lightGray"/>
                    <w:lang w:eastAsia="zh-CN"/>
                  </w:rPr>
                  <m:t>PRS</m:t>
                </m:r>
              </m:sub>
            </m:sSub>
            <m:r>
              <w:rPr>
                <w:rFonts w:ascii="Cambria Math" w:hAnsi="Cambria Math"/>
                <w:highlight w:val="lightGray"/>
              </w:rPr>
              <m:t xml:space="preserve">, </m:t>
            </m:r>
            <m:sSub>
              <m:sSubPr>
                <m:ctrlPr>
                  <w:rPr>
                    <w:rFonts w:ascii="Cambria Math" w:hAnsi="Cambria Math"/>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DRX</m:t>
                </m:r>
              </m:sub>
            </m:sSub>
            <m:r>
              <w:rPr>
                <w:rFonts w:ascii="Cambria Math" w:hAnsi="Cambria Math"/>
                <w:highlight w:val="lightGray"/>
              </w:rPr>
              <m:t>)</m:t>
            </m:r>
          </m:e>
          <m:sub/>
        </m:sSub>
      </m:oMath>
    </w:p>
    <w:p w14:paraId="4B99E034" w14:textId="77777777" w:rsidR="00FC10AF" w:rsidRPr="0018241F" w:rsidRDefault="00FC10AF" w:rsidP="00FC10AF">
      <w:pPr>
        <w:rPr>
          <w:highlight w:val="lightGray"/>
        </w:rPr>
      </w:pPr>
      <w:r w:rsidRPr="0018241F">
        <w:rPr>
          <w:highlight w:val="lightGray"/>
        </w:rPr>
        <w:t>Where:</w:t>
      </w:r>
    </w:p>
    <w:p w14:paraId="693B1835" w14:textId="77777777" w:rsidR="00FC10AF" w:rsidRPr="0018241F" w:rsidRDefault="00000000" w:rsidP="00FC10AF">
      <w:pPr>
        <w:pStyle w:val="B10"/>
        <w:rPr>
          <w:highlight w:val="lightGray"/>
          <w:lang w:eastAsia="zh-CN"/>
        </w:rPr>
      </w:pP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m:t>
            </m:r>
          </m:sub>
          <m:sup>
            <m:r>
              <m:rPr>
                <m:sty m:val="p"/>
              </m:rPr>
              <w:rPr>
                <w:rFonts w:ascii="Cambria Math" w:hAnsi="Cambria Math"/>
                <w:highlight w:val="lightGray"/>
                <w:lang w:eastAsia="zh-CN"/>
              </w:rPr>
              <m:t>slot</m:t>
            </m:r>
          </m:sup>
        </m:sSubSup>
      </m:oMath>
      <w:r w:rsidR="00FC10AF" w:rsidRPr="0018241F">
        <w:rPr>
          <w:highlight w:val="lightGray"/>
          <w:lang w:eastAsia="zh-CN"/>
        </w:rPr>
        <w:t xml:space="preserve"> is the maximum number of DL PRS resources configured in a slot,</w:t>
      </w:r>
    </w:p>
    <w:p w14:paraId="1B1CA9FC" w14:textId="77777777" w:rsidR="00FC10AF" w:rsidRPr="0018241F" w:rsidRDefault="00FC10AF" w:rsidP="00FC10AF">
      <w:pPr>
        <w:pStyle w:val="B10"/>
        <w:rPr>
          <w:highlight w:val="lightGray"/>
          <w:lang w:eastAsia="zh-CN"/>
        </w:rPr>
      </w:pPr>
      <m:oMath>
        <m:r>
          <m:rPr>
            <m:sty m:val="p"/>
          </m:rPr>
          <w:rPr>
            <w:rFonts w:ascii="Cambria Math" w:hAnsi="Cambria Math"/>
            <w:highlight w:val="lightGray"/>
            <w:lang w:eastAsia="zh-CN"/>
          </w:rPr>
          <m:t>N’</m:t>
        </m:r>
      </m:oMath>
      <w:r w:rsidRPr="0018241F">
        <w:rPr>
          <w:highlight w:val="lightGray"/>
          <w:lang w:eastAsia="zh-CN"/>
        </w:rPr>
        <w:t xml:space="preserve"> is UE capability for number of DL PRS resources that it can process in a slot corresponding to </w:t>
      </w:r>
      <w:r w:rsidRPr="0018241F">
        <w:rPr>
          <w:i/>
          <w:iCs/>
          <w:highlight w:val="lightGray"/>
        </w:rPr>
        <w:t>maxNumberPRS-ResourceProcessedPerSlot-r17</w:t>
      </w:r>
      <w:r w:rsidRPr="0018241F">
        <w:rPr>
          <w:highlight w:val="lightGray"/>
          <w:lang w:eastAsia="zh-CN"/>
        </w:rPr>
        <w:t xml:space="preserve"> as specified in </w:t>
      </w:r>
      <w:r w:rsidRPr="0018241F">
        <w:rPr>
          <w:iCs/>
          <w:highlight w:val="lightGray"/>
        </w:rPr>
        <w:t>TS38.331 [2]</w:t>
      </w:r>
      <w:r w:rsidRPr="0018241F">
        <w:rPr>
          <w:highlight w:val="lightGray"/>
          <w:lang w:eastAsia="zh-CN"/>
        </w:rPr>
        <w:t>,</w:t>
      </w:r>
    </w:p>
    <w:p w14:paraId="35B1DE45" w14:textId="77777777" w:rsidR="00FC10AF" w:rsidRPr="0018241F" w:rsidRDefault="00000000" w:rsidP="00FC10AF">
      <w:pPr>
        <w:pStyle w:val="B10"/>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FC10AF" w:rsidRPr="0018241F">
        <w:rPr>
          <w:rFonts w:eastAsia="Batang"/>
          <w:highlight w:val="lightGray"/>
        </w:rPr>
        <w:t xml:space="preserve"> is the number of UE Rx-Tx time difference measurement samples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FC10AF" w:rsidRPr="0018241F">
        <w:rPr>
          <w:rFonts w:eastAsia="Batang"/>
          <w:highlight w:val="lightGray"/>
        </w:rPr>
        <w:t>= 4,</w:t>
      </w:r>
    </w:p>
    <w:p w14:paraId="03A8DFFA" w14:textId="77777777" w:rsidR="00FC10AF" w:rsidRPr="0018241F" w:rsidRDefault="00000000" w:rsidP="00FC10AF">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m:t>
            </m:r>
          </m:sub>
        </m:sSub>
      </m:oMath>
      <w:r w:rsidR="00FC10AF" w:rsidRPr="0018241F">
        <w:rPr>
          <w:highlight w:val="lightGray"/>
          <w:lang w:eastAsia="zh-CN"/>
        </w:rPr>
        <w:t xml:space="preserve"> is the PRS resource periodicity</w:t>
      </w:r>
      <w:r w:rsidR="00FC10AF" w:rsidRPr="0018241F">
        <w:rPr>
          <w:highlight w:val="lightGray"/>
        </w:rPr>
        <w:t xml:space="preserve"> specific for RTT-based propagation delay compensation</w:t>
      </w:r>
      <w:r w:rsidR="00FC10AF" w:rsidRPr="0018241F">
        <w:rPr>
          <w:rFonts w:eastAsia="Batang"/>
          <w:highlight w:val="lightGray"/>
        </w:rPr>
        <w:t>,</w:t>
      </w:r>
      <w:r w:rsidR="00FC10AF" w:rsidRPr="0018241F">
        <w:rPr>
          <w:highlight w:val="lightGray"/>
          <w:lang w:eastAsia="zh-CN"/>
        </w:rPr>
        <w:t xml:space="preserve"> </w:t>
      </w:r>
    </w:p>
    <w:p w14:paraId="00A5244F" w14:textId="77777777" w:rsidR="00FC10AF" w:rsidRPr="0018241F" w:rsidRDefault="00000000" w:rsidP="00FC10AF">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DRX</m:t>
            </m:r>
          </m:sub>
        </m:sSub>
      </m:oMath>
      <w:r w:rsidR="00FC10AF" w:rsidRPr="0018241F">
        <w:rPr>
          <w:highlight w:val="lightGray"/>
          <w:lang w:eastAsia="zh-CN"/>
        </w:rPr>
        <w:t xml:space="preserve"> is the DRX cycle length when DRX is in use, 1ms otherwise.</w:t>
      </w:r>
    </w:p>
    <w:p w14:paraId="5A6E9DCD" w14:textId="77777777" w:rsidR="00FC10AF" w:rsidRPr="0018241F" w:rsidRDefault="00000000" w:rsidP="00FC10AF">
      <w:pPr>
        <w:pStyle w:val="B10"/>
        <w:rPr>
          <w:highlight w:val="lightGray"/>
          <w:lang w:eastAsia="zh-CN"/>
        </w:rPr>
      </w:pPr>
      <m:oMath>
        <m:sSub>
          <m:sSubPr>
            <m:ctrlPr>
              <w:rPr>
                <w:rFonts w:ascii="Cambria Math" w:hAnsi="Cambria Math"/>
                <w:i/>
                <w:highlight w:val="lightGray"/>
              </w:rPr>
            </m:ctrlPr>
          </m:sSubPr>
          <m:e>
            <m:r>
              <w:rPr>
                <w:rFonts w:ascii="Cambria Math" w:hAnsi="Cambria Math"/>
                <w:highlight w:val="lightGray"/>
              </w:rPr>
              <m:t>K</m:t>
            </m:r>
          </m:e>
          <m:sub>
            <m:r>
              <w:rPr>
                <w:rFonts w:ascii="Cambria Math" w:hAnsi="Cambria Math"/>
                <w:highlight w:val="lightGray"/>
              </w:rPr>
              <m:t>layer3</m:t>
            </m:r>
          </m:sub>
        </m:sSub>
      </m:oMath>
      <w:r w:rsidR="00FC10AF" w:rsidRPr="0018241F">
        <w:rPr>
          <w:highlight w:val="lightGray"/>
          <w:lang w:eastAsia="zh-CN"/>
        </w:rPr>
        <w:t xml:space="preserve"> </w:t>
      </w:r>
      <w:r w:rsidR="00FC10AF" w:rsidRPr="0018241F">
        <w:rPr>
          <w:rFonts w:cs="v4.2.0"/>
          <w:highlight w:val="lightGray"/>
          <w:lang w:eastAsia="zh-CN"/>
        </w:rPr>
        <w:t>is</w:t>
      </w:r>
    </w:p>
    <w:p w14:paraId="60A896AA" w14:textId="77777777" w:rsidR="00FC10AF" w:rsidRPr="0018241F" w:rsidRDefault="00FC10AF" w:rsidP="00FC10AF">
      <w:pPr>
        <w:pStyle w:val="B20"/>
        <w:rPr>
          <w:highlight w:val="lightGray"/>
          <w:lang w:val="en-US" w:eastAsia="zh-CN"/>
        </w:rPr>
      </w:pPr>
      <w:proofErr w:type="spellStart"/>
      <w:r w:rsidRPr="0018241F">
        <w:rPr>
          <w:highlight w:val="lightGray"/>
          <w:lang w:val="en-US" w:eastAsia="zh-CN"/>
        </w:rPr>
        <w:t>N</w:t>
      </w:r>
      <w:r w:rsidRPr="0018241F">
        <w:rPr>
          <w:highlight w:val="lightGray"/>
          <w:vertAlign w:val="subscript"/>
          <w:lang w:val="en-US" w:eastAsia="zh-CN"/>
        </w:rPr>
        <w:t>total</w:t>
      </w:r>
      <w:proofErr w:type="spellEnd"/>
      <w:r w:rsidRPr="0018241F">
        <w:rPr>
          <w:highlight w:val="lightGray"/>
          <w:lang w:val="en-US" w:eastAsia="zh-CN"/>
        </w:rPr>
        <w:t xml:space="preserve"> </w:t>
      </w:r>
      <w:r w:rsidRPr="0018241F">
        <w:rPr>
          <w:rFonts w:hint="eastAsia"/>
          <w:highlight w:val="lightGray"/>
          <w:lang w:val="en-US" w:eastAsia="zh-CN"/>
        </w:rPr>
        <w:t>/</w:t>
      </w:r>
      <w:r w:rsidRPr="0018241F">
        <w:rPr>
          <w:highlight w:val="lightGray"/>
          <w:lang w:val="en-US" w:eastAsia="zh-CN"/>
        </w:rPr>
        <w:t xml:space="preserve">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 xml:space="preserve">, when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&gt;0</w:t>
      </w:r>
    </w:p>
    <w:p w14:paraId="3EA8F138" w14:textId="77777777" w:rsidR="00FC10AF" w:rsidRPr="0018241F" w:rsidRDefault="00FC10AF" w:rsidP="00FC10AF">
      <w:pPr>
        <w:pStyle w:val="B20"/>
        <w:rPr>
          <w:highlight w:val="lightGray"/>
          <w:lang w:eastAsia="zh-CN"/>
        </w:rPr>
      </w:pPr>
      <w:r w:rsidRPr="0018241F">
        <w:rPr>
          <w:rFonts w:hint="eastAsia"/>
          <w:highlight w:val="lightGray"/>
          <w:lang w:eastAsia="zh-CN"/>
        </w:rPr>
        <w:lastRenderedPageBreak/>
        <w:t>W</w:t>
      </w:r>
      <w:r w:rsidRPr="0018241F">
        <w:rPr>
          <w:highlight w:val="lightGray"/>
          <w:lang w:eastAsia="zh-CN"/>
        </w:rPr>
        <w:t>here,</w:t>
      </w:r>
    </w:p>
    <w:p w14:paraId="723AB5AD" w14:textId="77777777" w:rsidR="00FC10AF" w:rsidRPr="0018241F" w:rsidRDefault="00FC10AF" w:rsidP="00FC10AF">
      <w:pPr>
        <w:pStyle w:val="B20"/>
        <w:rPr>
          <w:highlight w:val="lightGray"/>
        </w:rPr>
      </w:pPr>
      <w:r w:rsidRPr="0018241F">
        <w:rPr>
          <w:highlight w:val="lightGray"/>
        </w:rPr>
        <w:t>-</w:t>
      </w:r>
      <w:r w:rsidRPr="0018241F">
        <w:rPr>
          <w:highlight w:val="lightGray"/>
        </w:rPr>
        <w:tab/>
        <w:t>For a window W of duration L</w:t>
      </w:r>
      <w:r w:rsidRPr="0018241F">
        <w:rPr>
          <w:highlight w:val="lightGray"/>
          <w:lang w:eastAsia="zh-CN"/>
        </w:rPr>
        <w:t>CM</w:t>
      </w:r>
      <w:r w:rsidRPr="0018241F">
        <w:rPr>
          <w:highlight w:val="lightGray"/>
        </w:rPr>
        <w:t>(T</w:t>
      </w:r>
      <w:r w:rsidRPr="0018241F">
        <w:rPr>
          <w:highlight w:val="lightGray"/>
          <w:vertAlign w:val="subscript"/>
        </w:rPr>
        <w:t>PRS</w:t>
      </w:r>
      <w:r w:rsidRPr="0018241F">
        <w:rPr>
          <w:highlight w:val="lightGray"/>
        </w:rPr>
        <w:t xml:space="preserve">, </w:t>
      </w:r>
      <w:proofErr w:type="spellStart"/>
      <w:r w:rsidRPr="0018241F">
        <w:rPr>
          <w:highlight w:val="lightGray"/>
        </w:rPr>
        <w:t>MGRP_max</w:t>
      </w:r>
      <w:proofErr w:type="spellEnd"/>
      <w:r w:rsidRPr="0018241F">
        <w:rPr>
          <w:highlight w:val="lightGray"/>
        </w:rPr>
        <w:t>, T</w:t>
      </w:r>
      <w:r w:rsidRPr="0018241F">
        <w:rPr>
          <w:highlight w:val="lightGray"/>
          <w:vertAlign w:val="subscript"/>
        </w:rPr>
        <w:t>SMTC</w:t>
      </w:r>
      <w:r w:rsidRPr="0018241F">
        <w:rPr>
          <w:highlight w:val="lightGray"/>
        </w:rPr>
        <w:t>) and starting at the beginning of any PRS resource occasion, where T</w:t>
      </w:r>
      <w:r w:rsidRPr="0018241F">
        <w:rPr>
          <w:highlight w:val="lightGray"/>
          <w:vertAlign w:val="subscript"/>
        </w:rPr>
        <w:t>SMTC</w:t>
      </w:r>
      <w:r w:rsidRPr="0018241F">
        <w:rPr>
          <w:highlight w:val="lightGray"/>
        </w:rPr>
        <w:t xml:space="preserve"> is the periodicity of SMTC for intra-frequency measurement without gap and MGRP max is the maximum MGRP across all configured per-UE measurement gaps and per-FR measurement gaps within the same FR as PCell for a UE that support </w:t>
      </w:r>
      <w:r w:rsidRPr="0018241F">
        <w:rPr>
          <w:i/>
          <w:iCs/>
          <w:highlight w:val="lightGray"/>
        </w:rPr>
        <w:t>concurrentMeasGap-r17</w:t>
      </w:r>
      <w:r w:rsidRPr="0018241F">
        <w:rPr>
          <w:rFonts w:eastAsia="SimSun"/>
          <w:highlight w:val="lightGray"/>
        </w:rPr>
        <w:t xml:space="preserve"> and is configured with concurrent </w:t>
      </w:r>
      <w:r w:rsidRPr="0018241F">
        <w:rPr>
          <w:rFonts w:eastAsia="SimSun" w:hint="eastAsia"/>
          <w:highlight w:val="lightGray"/>
          <w:lang w:eastAsia="zh-CN"/>
        </w:rPr>
        <w:t xml:space="preserve">measurement </w:t>
      </w:r>
      <w:r w:rsidRPr="0018241F">
        <w:rPr>
          <w:rFonts w:eastAsia="SimSun"/>
          <w:highlight w:val="lightGray"/>
        </w:rPr>
        <w:t>gap</w:t>
      </w:r>
      <w:r w:rsidRPr="0018241F">
        <w:rPr>
          <w:rFonts w:eastAsia="SimSun" w:hint="eastAsia"/>
          <w:highlight w:val="lightGray"/>
          <w:lang w:eastAsia="zh-CN"/>
        </w:rPr>
        <w:t>s</w:t>
      </w:r>
      <w:r w:rsidRPr="0018241F">
        <w:rPr>
          <w:rFonts w:eastAsia="SimSun"/>
          <w:highlight w:val="lightGray"/>
          <w:lang w:eastAsia="zh-CN"/>
        </w:rPr>
        <w:t>,</w:t>
      </w:r>
      <w:r w:rsidRPr="0018241F">
        <w:rPr>
          <w:highlight w:val="lightGray"/>
        </w:rPr>
        <w:t xml:space="preserve"> otherwise MGRP max is the MGRP of configured per-UE measurement gap or per-FR measurement gap within the same FR as PCell:</w:t>
      </w:r>
    </w:p>
    <w:p w14:paraId="5158A0DD" w14:textId="77777777" w:rsidR="00FC10AF" w:rsidRPr="0018241F" w:rsidRDefault="00FC10AF" w:rsidP="00FC10AF">
      <w:pPr>
        <w:pStyle w:val="B30"/>
        <w:rPr>
          <w:highlight w:val="lightGray"/>
          <w:lang w:eastAsia="zh-CN"/>
        </w:rPr>
      </w:pPr>
      <w:r w:rsidRPr="0018241F">
        <w:rPr>
          <w:highlight w:val="lightGray"/>
          <w:lang w:eastAsia="zh-CN"/>
        </w:rPr>
        <w:t>-</w:t>
      </w:r>
      <w:r w:rsidRPr="0018241F">
        <w:rPr>
          <w:highlight w:val="lightGray"/>
          <w:lang w:eastAsia="zh-CN"/>
        </w:rPr>
        <w:tab/>
      </w:r>
      <w:proofErr w:type="spellStart"/>
      <w:r w:rsidRPr="0018241F">
        <w:rPr>
          <w:highlight w:val="lightGray"/>
          <w:lang w:eastAsia="zh-CN"/>
        </w:rPr>
        <w:t>N</w:t>
      </w:r>
      <w:r w:rsidRPr="0018241F">
        <w:rPr>
          <w:highlight w:val="lightGray"/>
          <w:vertAlign w:val="subscript"/>
          <w:lang w:eastAsia="zh-CN"/>
        </w:rPr>
        <w:t>total</w:t>
      </w:r>
      <w:proofErr w:type="spellEnd"/>
      <w:r w:rsidRPr="0018241F">
        <w:rPr>
          <w:highlight w:val="lightGray"/>
          <w:lang w:eastAsia="zh-CN"/>
        </w:rPr>
        <w:t xml:space="preserve"> is the total number of PRS resource occasions within the window, including those overlapped with </w:t>
      </w:r>
      <w:r w:rsidRPr="0018241F">
        <w:rPr>
          <w:bCs/>
          <w:highlight w:val="lightGray"/>
          <w:lang w:eastAsia="zh-CN"/>
        </w:rPr>
        <w:t>measurement gap</w:t>
      </w:r>
      <w:r w:rsidRPr="0018241F">
        <w:rPr>
          <w:highlight w:val="lightGray"/>
          <w:lang w:eastAsia="zh-CN"/>
        </w:rPr>
        <w:t xml:space="preserve"> occasions or SMTC occasions within the window, and</w:t>
      </w:r>
    </w:p>
    <w:p w14:paraId="5020113B" w14:textId="77777777" w:rsidR="00FC10AF" w:rsidRPr="0018241F" w:rsidRDefault="00FC10AF" w:rsidP="00FC10AF">
      <w:pPr>
        <w:pStyle w:val="B30"/>
        <w:rPr>
          <w:highlight w:val="lightGray"/>
          <w:lang w:eastAsia="zh-CN"/>
        </w:rPr>
      </w:pPr>
      <w:r w:rsidRPr="0018241F">
        <w:rPr>
          <w:highlight w:val="lightGray"/>
          <w:lang w:eastAsia="zh-CN"/>
        </w:rPr>
        <w:t>-</w:t>
      </w:r>
      <w:r w:rsidRPr="0018241F">
        <w:rPr>
          <w:highlight w:val="lightGray"/>
          <w:lang w:eastAsia="zh-CN"/>
        </w:rPr>
        <w:tab/>
      </w:r>
      <w:proofErr w:type="spellStart"/>
      <w:r w:rsidRPr="0018241F">
        <w:rPr>
          <w:highlight w:val="lightGray"/>
          <w:lang w:eastAsia="zh-CN"/>
        </w:rPr>
        <w:t>N</w:t>
      </w:r>
      <w:r w:rsidRPr="0018241F">
        <w:rPr>
          <w:highlight w:val="lightGray"/>
          <w:vertAlign w:val="subscript"/>
          <w:lang w:eastAsia="zh-CN"/>
        </w:rPr>
        <w:t>available</w:t>
      </w:r>
      <w:proofErr w:type="spellEnd"/>
      <w:r w:rsidRPr="0018241F">
        <w:rPr>
          <w:highlight w:val="lightGray"/>
          <w:lang w:eastAsia="zh-CN"/>
        </w:rPr>
        <w:t xml:space="preserve"> is the number of PRS resource occasions that are not overlapped with: </w:t>
      </w:r>
    </w:p>
    <w:p w14:paraId="7941E131" w14:textId="77777777" w:rsidR="00FC10AF" w:rsidRPr="0018241F" w:rsidRDefault="00FC10AF" w:rsidP="00FC10AF">
      <w:pPr>
        <w:pStyle w:val="B30"/>
        <w:ind w:left="1419"/>
        <w:rPr>
          <w:highlight w:val="lightGray"/>
          <w:lang w:eastAsia="zh-CN"/>
        </w:rPr>
      </w:pPr>
      <w:r w:rsidRPr="0018241F">
        <w:rPr>
          <w:highlight w:val="lightGray"/>
          <w:lang w:eastAsia="zh-CN"/>
        </w:rPr>
        <w:t>-</w:t>
      </w:r>
      <w:r w:rsidRPr="0018241F">
        <w:rPr>
          <w:highlight w:val="lightGray"/>
          <w:lang w:eastAsia="zh-CN"/>
        </w:rPr>
        <w:tab/>
        <w:t xml:space="preserve">For FR1: any measurement gap occasions </w:t>
      </w:r>
      <w:r w:rsidRPr="0018241F">
        <w:rPr>
          <w:rFonts w:eastAsia="SimSun"/>
          <w:highlight w:val="lightGray"/>
          <w:lang w:eastAsia="zh-CN"/>
        </w:rPr>
        <w:t xml:space="preserve">after accounting for </w:t>
      </w:r>
      <w:r w:rsidRPr="0018241F">
        <w:rPr>
          <w:rFonts w:eastAsia="SimSun" w:hint="eastAsia"/>
          <w:highlight w:val="lightGray"/>
          <w:lang w:eastAsia="zh-CN"/>
        </w:rPr>
        <w:t>measurement gap</w:t>
      </w:r>
      <w:r w:rsidRPr="0018241F">
        <w:rPr>
          <w:rFonts w:eastAsia="SimSun"/>
          <w:highlight w:val="lightGray"/>
          <w:lang w:eastAsia="zh-CN"/>
        </w:rPr>
        <w:t xml:space="preserve"> collisions by applying the </w:t>
      </w:r>
      <w:r w:rsidRPr="0018241F">
        <w:rPr>
          <w:rFonts w:eastAsia="SimSun" w:hint="eastAsia"/>
          <w:highlight w:val="lightGray"/>
          <w:lang w:eastAsia="zh-CN"/>
        </w:rPr>
        <w:t>measurement</w:t>
      </w:r>
      <w:r w:rsidRPr="0018241F">
        <w:rPr>
          <w:rFonts w:eastAsia="SimSun"/>
          <w:highlight w:val="lightGray"/>
          <w:lang w:eastAsia="zh-CN"/>
        </w:rPr>
        <w:t xml:space="preserve"> gap collision rule in section 9.1.8.3 </w:t>
      </w:r>
      <w:r w:rsidRPr="0018241F">
        <w:rPr>
          <w:highlight w:val="lightGray"/>
          <w:lang w:eastAsia="zh-CN"/>
        </w:rPr>
        <w:t>within the window W</w:t>
      </w:r>
    </w:p>
    <w:p w14:paraId="6F69100E" w14:textId="77777777" w:rsidR="00FC10AF" w:rsidRPr="0018241F" w:rsidRDefault="00FC10AF" w:rsidP="00FC10AF">
      <w:pPr>
        <w:pStyle w:val="B30"/>
        <w:ind w:left="1419"/>
        <w:rPr>
          <w:highlight w:val="lightGray"/>
          <w:lang w:eastAsia="zh-CN"/>
        </w:rPr>
      </w:pPr>
      <w:r w:rsidRPr="0018241F">
        <w:rPr>
          <w:highlight w:val="lightGray"/>
          <w:lang w:eastAsia="zh-CN"/>
        </w:rPr>
        <w:t>-</w:t>
      </w:r>
      <w:r w:rsidRPr="0018241F">
        <w:rPr>
          <w:highlight w:val="lightGray"/>
          <w:lang w:eastAsia="zh-CN"/>
        </w:rPr>
        <w:tab/>
        <w:t>For FR2: any measurement gap occasions</w:t>
      </w:r>
      <w:r w:rsidRPr="0018241F">
        <w:rPr>
          <w:rFonts w:eastAsia="SimSun"/>
          <w:highlight w:val="lightGray"/>
          <w:lang w:eastAsia="zh-CN"/>
        </w:rPr>
        <w:t xml:space="preserve"> after accounting for </w:t>
      </w:r>
      <w:r w:rsidRPr="0018241F">
        <w:rPr>
          <w:rFonts w:eastAsia="SimSun" w:hint="eastAsia"/>
          <w:highlight w:val="lightGray"/>
          <w:lang w:eastAsia="zh-CN"/>
        </w:rPr>
        <w:t>measurement gap</w:t>
      </w:r>
      <w:r w:rsidRPr="0018241F">
        <w:rPr>
          <w:rFonts w:eastAsia="SimSun"/>
          <w:highlight w:val="lightGray"/>
          <w:lang w:eastAsia="zh-CN"/>
        </w:rPr>
        <w:t xml:space="preserve"> collisions by applying the </w:t>
      </w:r>
      <w:r w:rsidRPr="0018241F">
        <w:rPr>
          <w:rFonts w:eastAsia="SimSun" w:hint="eastAsia"/>
          <w:highlight w:val="lightGray"/>
          <w:lang w:eastAsia="zh-CN"/>
        </w:rPr>
        <w:t>measurement</w:t>
      </w:r>
      <w:r w:rsidRPr="0018241F">
        <w:rPr>
          <w:rFonts w:eastAsia="SimSun"/>
          <w:highlight w:val="lightGray"/>
          <w:lang w:eastAsia="zh-CN"/>
        </w:rPr>
        <w:t xml:space="preserve"> gap collision rule in section 9.1.8.3</w:t>
      </w:r>
      <w:r w:rsidRPr="0018241F">
        <w:rPr>
          <w:highlight w:val="lightGray"/>
          <w:lang w:eastAsia="zh-CN"/>
        </w:rPr>
        <w:t xml:space="preserve"> nor any SMTC occasions within the window W.</w:t>
      </w:r>
    </w:p>
    <w:p w14:paraId="2C99E1A6" w14:textId="77777777" w:rsidR="00FC10AF" w:rsidRPr="0018241F" w:rsidRDefault="00FC10AF" w:rsidP="00FC10AF">
      <w:pPr>
        <w:rPr>
          <w:highlight w:val="lightGray"/>
          <w:lang w:val="en-US" w:eastAsia="zh-CN"/>
        </w:rPr>
      </w:pPr>
      <w:r w:rsidRPr="0018241F">
        <w:rPr>
          <w:highlight w:val="lightGray"/>
          <w:lang w:val="en-US" w:eastAsia="zh-CN"/>
        </w:rPr>
        <w:t xml:space="preserve">No requirements shall apply if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=0.</w:t>
      </w:r>
    </w:p>
    <w:p w14:paraId="26725AD3" w14:textId="77777777" w:rsidR="00FC10AF" w:rsidRPr="0018241F" w:rsidRDefault="00FC10AF" w:rsidP="00FC10AF">
      <w:pPr>
        <w:rPr>
          <w:rFonts w:cs="v4.2.0"/>
          <w:highlight w:val="lightGray"/>
        </w:rPr>
      </w:pPr>
      <w:r w:rsidRPr="0018241F">
        <w:rPr>
          <w:rFonts w:cs="v4.2.0"/>
          <w:highlight w:val="lightGray"/>
        </w:rPr>
        <w:t xml:space="preserve">UE is only required to perform </w:t>
      </w:r>
      <w:r w:rsidRPr="0018241F">
        <w:rPr>
          <w:highlight w:val="lightGray"/>
        </w:rPr>
        <w:t>UE Rx-Tx time difference</w:t>
      </w:r>
      <w:r w:rsidRPr="0018241F">
        <w:rPr>
          <w:rFonts w:cs="v4.2.0"/>
          <w:highlight w:val="lightGray"/>
        </w:rPr>
        <w:t xml:space="preserve"> on PRS within the active DL BWP. </w:t>
      </w:r>
    </w:p>
    <w:p w14:paraId="0C130900" w14:textId="77777777" w:rsidR="00FC10AF" w:rsidRPr="0018241F" w:rsidRDefault="00FC10AF" w:rsidP="00FC10AF">
      <w:pPr>
        <w:rPr>
          <w:rFonts w:cs="v4.2.0"/>
          <w:highlight w:val="lightGray"/>
        </w:rPr>
      </w:pPr>
      <w:r w:rsidRPr="0018241F">
        <w:rPr>
          <w:rFonts w:cs="v4.2.0"/>
          <w:highlight w:val="lightGray"/>
        </w:rPr>
        <w:t>When UE is configured to perform UE Rx-Tx time difference measurement based on PRS, the requirements apply provided that the SCS of the PRS is same as that of the active BWP on PCell.</w:t>
      </w:r>
    </w:p>
    <w:p w14:paraId="514D0F41" w14:textId="77777777" w:rsidR="00FC10AF" w:rsidRPr="0018241F" w:rsidRDefault="00FC10AF" w:rsidP="00FC10AF">
      <w:pPr>
        <w:rPr>
          <w:highlight w:val="lightGray"/>
        </w:rPr>
      </w:pPr>
      <w:r w:rsidRPr="0018241F">
        <w:rPr>
          <w:highlight w:val="lightGray"/>
          <w:lang w:eastAsia="zh-CN"/>
        </w:rPr>
        <w:t>For FR2, the requirements apply</w:t>
      </w:r>
      <w:r w:rsidRPr="0018241F">
        <w:rPr>
          <w:highlight w:val="lightGray"/>
        </w:rPr>
        <w:t xml:space="preserve"> if QCL information is provided for all the PRS resources in the resource set and </w:t>
      </w:r>
      <w:r w:rsidRPr="0018241F">
        <w:rPr>
          <w:highlight w:val="lightGray"/>
          <w:lang w:eastAsia="zh-CN"/>
        </w:rPr>
        <w:t xml:space="preserve">for </w:t>
      </w:r>
      <w:r w:rsidRPr="0018241F">
        <w:rPr>
          <w:highlight w:val="lightGray"/>
        </w:rPr>
        <w:t xml:space="preserve">each resource one RS has </w:t>
      </w:r>
      <w:r w:rsidRPr="0018241F">
        <w:rPr>
          <w:highlight w:val="lightGray"/>
          <w:lang w:val="en-US" w:eastAsia="ja-JP"/>
        </w:rPr>
        <w:t>QCL-</w:t>
      </w:r>
      <w:proofErr w:type="spellStart"/>
      <w:r w:rsidRPr="0018241F">
        <w:rPr>
          <w:highlight w:val="lightGray"/>
          <w:lang w:val="en-US" w:eastAsia="ja-JP"/>
        </w:rPr>
        <w:t>TypeD</w:t>
      </w:r>
      <w:proofErr w:type="spellEnd"/>
      <w:r w:rsidRPr="0018241F">
        <w:rPr>
          <w:highlight w:val="lightGray"/>
        </w:rPr>
        <w:t>.</w:t>
      </w:r>
    </w:p>
    <w:p w14:paraId="144F0AAE" w14:textId="3CBF5EBB" w:rsidR="00FC10AF" w:rsidRPr="0018241F" w:rsidRDefault="00FC10AF" w:rsidP="00FC10AF">
      <w:pPr>
        <w:rPr>
          <w:highlight w:val="lightGray"/>
        </w:rPr>
      </w:pPr>
      <w:r w:rsidRPr="0018241F">
        <w:rPr>
          <w:highlight w:val="lightGray"/>
        </w:rPr>
        <w:t>If PRS resources overlap with Type 1A/1B/2 PPW, the UE is allowed longer measurement period to measure UE Rx-Tx time difference on PCell.</w:t>
      </w:r>
    </w:p>
    <w:p w14:paraId="48D6D958" w14:textId="77777777" w:rsidR="00FC10AF" w:rsidRPr="0018241F" w:rsidRDefault="00FC10AF" w:rsidP="00FC10AF">
      <w:pPr>
        <w:pStyle w:val="Heading3"/>
        <w:rPr>
          <w:highlight w:val="lightGray"/>
        </w:rPr>
      </w:pPr>
      <w:r w:rsidRPr="0018241F">
        <w:rPr>
          <w:highlight w:val="lightGray"/>
        </w:rPr>
        <w:t>10.1.25.3</w:t>
      </w:r>
      <w:r w:rsidRPr="0018241F">
        <w:rPr>
          <w:highlight w:val="lightGray"/>
        </w:rPr>
        <w:tab/>
        <w:t>Report mapping</w:t>
      </w:r>
    </w:p>
    <w:p w14:paraId="69138379" w14:textId="77777777" w:rsidR="00FC10AF" w:rsidRPr="0018241F" w:rsidRDefault="00FC10AF" w:rsidP="00FC10AF">
      <w:pPr>
        <w:pStyle w:val="Heading4"/>
        <w:rPr>
          <w:highlight w:val="lightGray"/>
        </w:rPr>
      </w:pPr>
      <w:r w:rsidRPr="0018241F">
        <w:rPr>
          <w:highlight w:val="lightGray"/>
        </w:rPr>
        <w:t>10.1.25.3.1</w:t>
      </w:r>
      <w:r w:rsidRPr="0018241F">
        <w:rPr>
          <w:highlight w:val="lightGray"/>
        </w:rPr>
        <w:tab/>
        <w:t>Absolute UE Rx-Tx Measurement Report Mapping</w:t>
      </w:r>
    </w:p>
    <w:p w14:paraId="26291596" w14:textId="1A19B5B0" w:rsidR="00FC10AF" w:rsidRPr="0018241F" w:rsidRDefault="00FC10AF" w:rsidP="00FC10AF">
      <w:pPr>
        <w:autoSpaceDE w:val="0"/>
        <w:autoSpaceDN w:val="0"/>
        <w:adjustRightInd w:val="0"/>
        <w:spacing w:after="0"/>
        <w:rPr>
          <w:rFonts w:eastAsiaTheme="minorHAnsi"/>
          <w:highlight w:val="lightGray"/>
          <w:lang w:val="en-IN"/>
        </w:rPr>
      </w:pPr>
      <w:r w:rsidRPr="0018241F">
        <w:rPr>
          <w:rFonts w:eastAsiaTheme="minorHAnsi"/>
          <w:highlight w:val="lightGray"/>
          <w:lang w:val="en-IN"/>
        </w:rPr>
        <w:t>The UE Rx-Tx time difference measurement values contained in measurement report shall be based on the</w:t>
      </w:r>
    </w:p>
    <w:p w14:paraId="112DED3E" w14:textId="77777777" w:rsidR="00FC10AF" w:rsidRPr="0018241F" w:rsidRDefault="00FC10AF" w:rsidP="00FC10AF">
      <w:pPr>
        <w:autoSpaceDE w:val="0"/>
        <w:autoSpaceDN w:val="0"/>
        <w:adjustRightInd w:val="0"/>
        <w:spacing w:after="0"/>
        <w:rPr>
          <w:rFonts w:eastAsiaTheme="minorHAnsi"/>
          <w:highlight w:val="lightGray"/>
          <w:lang w:val="en-IN"/>
        </w:rPr>
      </w:pPr>
      <w:r w:rsidRPr="0018241F">
        <w:rPr>
          <w:rFonts w:eastAsiaTheme="minorHAnsi"/>
          <w:highlight w:val="lightGray"/>
          <w:lang w:val="en-IN"/>
        </w:rPr>
        <w:t>measurement report mapping requirements specified below.</w:t>
      </w:r>
    </w:p>
    <w:p w14:paraId="29F31D85" w14:textId="77777777" w:rsidR="00FC10AF" w:rsidRPr="0018241F" w:rsidRDefault="00FC10AF" w:rsidP="00FC10AF">
      <w:pPr>
        <w:autoSpaceDE w:val="0"/>
        <w:autoSpaceDN w:val="0"/>
        <w:adjustRightInd w:val="0"/>
        <w:spacing w:after="0"/>
        <w:rPr>
          <w:rFonts w:eastAsiaTheme="minorHAnsi"/>
          <w:highlight w:val="lightGray"/>
          <w:lang w:val="en-IN"/>
        </w:rPr>
      </w:pPr>
    </w:p>
    <w:p w14:paraId="6EC0416B" w14:textId="77777777" w:rsidR="00FC10AF" w:rsidRPr="0018241F" w:rsidRDefault="00FC10AF" w:rsidP="00FC10AF">
      <w:pPr>
        <w:rPr>
          <w:highlight w:val="lightGray"/>
          <w:lang w:val="en-IN" w:eastAsia="sv-SE"/>
        </w:rPr>
      </w:pPr>
      <w:r w:rsidRPr="0018241F">
        <w:rPr>
          <w:highlight w:val="lightGray"/>
          <w:lang w:val="en-IN" w:eastAsia="sv-SE"/>
        </w:rPr>
        <w:t>The reporting range for the absolute UE Rx-Tx time difference measurement (TUE Rx-Tx) is defined from -985024×Tc to 985024×Tc with the resolution step of 2</w:t>
      </w:r>
      <w:r w:rsidRPr="0018241F">
        <w:rPr>
          <w:i/>
          <w:iCs/>
          <w:highlight w:val="lightGray"/>
          <w:lang w:val="en-IN" w:eastAsia="sv-SE"/>
        </w:rPr>
        <w:t>k</w:t>
      </w:r>
      <w:r w:rsidRPr="0018241F">
        <w:rPr>
          <w:highlight w:val="lightGray"/>
          <w:lang w:val="en-IN" w:eastAsia="sv-SE"/>
        </w:rPr>
        <w:t>×Tc.</w:t>
      </w:r>
    </w:p>
    <w:p w14:paraId="1A39C7AB" w14:textId="77777777" w:rsidR="00FC10AF" w:rsidRPr="0018241F" w:rsidRDefault="00FC10AF" w:rsidP="00FC10AF">
      <w:pPr>
        <w:keepNext/>
        <w:keepLines/>
        <w:spacing w:before="240" w:after="120"/>
        <w:jc w:val="center"/>
        <w:rPr>
          <w:rFonts w:ascii="Arial" w:hAnsi="Arial" w:cs="Arial"/>
          <w:b/>
          <w:bCs/>
          <w:highlight w:val="lightGray"/>
          <w:lang w:val="en-US" w:eastAsia="ja-JP"/>
        </w:rPr>
      </w:pPr>
      <w:r w:rsidRPr="0018241F">
        <w:rPr>
          <w:rFonts w:ascii="Arial" w:hAnsi="Arial"/>
          <w:b/>
          <w:highlight w:val="lightGray"/>
        </w:rPr>
        <w:t xml:space="preserve">Table 10.1.25.3.1-6: Absolute UE Rx-Tx time difference measurement report mapping for </w:t>
      </w:r>
      <w:r w:rsidRPr="0018241F">
        <w:rPr>
          <w:rFonts w:ascii="Arial" w:hAnsi="Arial"/>
          <w:b/>
          <w:i/>
          <w:iCs/>
          <w:highlight w:val="lightGray"/>
        </w:rPr>
        <w:t>k</w:t>
      </w:r>
      <w:r w:rsidRPr="0018241F">
        <w:rPr>
          <w:rFonts w:ascii="Arial" w:hAnsi="Arial"/>
          <w:b/>
          <w:highlight w:val="lightGray"/>
        </w:rPr>
        <w:t>=</w:t>
      </w:r>
      <w:r w:rsidRPr="0018241F">
        <w:rPr>
          <w:rFonts w:ascii="Arial" w:hAnsi="Arial"/>
          <w:b/>
          <w:bCs/>
          <w:highlight w:val="lightGray"/>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C10AF" w:rsidRPr="0018241F" w14:paraId="003E6588" w14:textId="77777777" w:rsidTr="0042529E">
        <w:trPr>
          <w:cantSplit/>
          <w:trHeight w:val="207"/>
        </w:trPr>
        <w:tc>
          <w:tcPr>
            <w:tcW w:w="3686" w:type="dxa"/>
            <w:vAlign w:val="center"/>
          </w:tcPr>
          <w:p w14:paraId="35ADA7D0" w14:textId="77777777" w:rsidR="00FC10AF" w:rsidRPr="0018241F" w:rsidRDefault="00FC10AF" w:rsidP="0042529E">
            <w:pPr>
              <w:pStyle w:val="TAH"/>
              <w:rPr>
                <w:highlight w:val="lightGray"/>
              </w:rPr>
            </w:pPr>
            <w:r w:rsidRPr="0018241F">
              <w:rPr>
                <w:highlight w:val="lightGray"/>
              </w:rPr>
              <w:t>Reported Quantity Value</w:t>
            </w:r>
          </w:p>
        </w:tc>
        <w:tc>
          <w:tcPr>
            <w:tcW w:w="3260" w:type="dxa"/>
            <w:vAlign w:val="center"/>
          </w:tcPr>
          <w:p w14:paraId="620BB558" w14:textId="77777777" w:rsidR="00FC10AF" w:rsidRPr="0018241F" w:rsidRDefault="00FC10AF" w:rsidP="0042529E">
            <w:pPr>
              <w:pStyle w:val="TAH"/>
              <w:rPr>
                <w:highlight w:val="lightGray"/>
              </w:rPr>
            </w:pPr>
            <w:r w:rsidRPr="0018241F">
              <w:rPr>
                <w:highlight w:val="lightGray"/>
              </w:rPr>
              <w:t>Measured Quantity Value</w:t>
            </w:r>
          </w:p>
        </w:tc>
        <w:tc>
          <w:tcPr>
            <w:tcW w:w="1276" w:type="dxa"/>
            <w:vAlign w:val="center"/>
          </w:tcPr>
          <w:p w14:paraId="7638E88D" w14:textId="77777777" w:rsidR="00FC10AF" w:rsidRPr="0018241F" w:rsidRDefault="00FC10AF" w:rsidP="0042529E">
            <w:pPr>
              <w:pStyle w:val="TAH"/>
              <w:rPr>
                <w:highlight w:val="lightGray"/>
              </w:rPr>
            </w:pPr>
            <w:r w:rsidRPr="0018241F">
              <w:rPr>
                <w:highlight w:val="lightGray"/>
              </w:rPr>
              <w:t>Unit</w:t>
            </w:r>
          </w:p>
        </w:tc>
      </w:tr>
      <w:tr w:rsidR="00FC10AF" w:rsidRPr="0018241F" w14:paraId="389BB3F2" w14:textId="77777777" w:rsidTr="0042529E">
        <w:trPr>
          <w:cantSplit/>
        </w:trPr>
        <w:tc>
          <w:tcPr>
            <w:tcW w:w="3686" w:type="dxa"/>
          </w:tcPr>
          <w:p w14:paraId="74C9D311"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0000</w:t>
            </w:r>
          </w:p>
        </w:tc>
        <w:tc>
          <w:tcPr>
            <w:tcW w:w="3260" w:type="dxa"/>
          </w:tcPr>
          <w:p w14:paraId="7DB32A03" w14:textId="77777777" w:rsidR="00FC10AF" w:rsidRPr="0018241F" w:rsidRDefault="00FC10AF" w:rsidP="0042529E">
            <w:pPr>
              <w:pStyle w:val="TAC"/>
              <w:rPr>
                <w:highlight w:val="lightGray"/>
              </w:rPr>
            </w:pPr>
            <w:r w:rsidRPr="0018241F">
              <w:rPr>
                <w:highlight w:val="lightGray"/>
                <w:lang w:eastAsia="zh-CN"/>
              </w:rPr>
              <w:t>T</w:t>
            </w:r>
            <w:r w:rsidRPr="0018241F">
              <w:rPr>
                <w:highlight w:val="lightGray"/>
                <w:vertAlign w:val="subscript"/>
                <w:lang w:eastAsia="zh-CN"/>
              </w:rPr>
              <w:t>UE Rx-Tx</w:t>
            </w:r>
            <w:r w:rsidRPr="0018241F">
              <w:rPr>
                <w:highlight w:val="lightGray"/>
                <w:lang w:eastAsia="zh-CN"/>
              </w:rPr>
              <w:t xml:space="preserve"> &lt; -985024</w:t>
            </w:r>
          </w:p>
        </w:tc>
        <w:tc>
          <w:tcPr>
            <w:tcW w:w="1276" w:type="dxa"/>
          </w:tcPr>
          <w:p w14:paraId="5D5FA076"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43A80ED1" w14:textId="77777777" w:rsidTr="0042529E">
        <w:trPr>
          <w:cantSplit/>
        </w:trPr>
        <w:tc>
          <w:tcPr>
            <w:tcW w:w="3686" w:type="dxa"/>
          </w:tcPr>
          <w:p w14:paraId="48532607"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0001</w:t>
            </w:r>
          </w:p>
        </w:tc>
        <w:tc>
          <w:tcPr>
            <w:tcW w:w="3260" w:type="dxa"/>
          </w:tcPr>
          <w:p w14:paraId="38E6AF96" w14:textId="77777777" w:rsidR="00FC10AF" w:rsidRPr="0018241F" w:rsidRDefault="00FC10AF" w:rsidP="0042529E">
            <w:pPr>
              <w:pStyle w:val="TAC"/>
              <w:rPr>
                <w:highlight w:val="lightGray"/>
              </w:rPr>
            </w:pPr>
            <w:r w:rsidRPr="0018241F">
              <w:rPr>
                <w:highlight w:val="lightGray"/>
                <w:lang w:eastAsia="zh-CN"/>
              </w:rPr>
              <w:t xml:space="preserve">-985024 </w:t>
            </w:r>
            <w:r w:rsidRPr="0018241F">
              <w:rPr>
                <w:rFonts w:ascii="Symbol" w:eastAsia="Symbol" w:hAnsi="Symbol" w:cs="Symbol"/>
                <w:highlight w:val="lightGray"/>
                <w:lang w:eastAsia="zh-CN"/>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&lt; -984992</w:t>
            </w:r>
          </w:p>
        </w:tc>
        <w:tc>
          <w:tcPr>
            <w:tcW w:w="1276" w:type="dxa"/>
          </w:tcPr>
          <w:p w14:paraId="04EAED8E"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6A43BEE" w14:textId="77777777" w:rsidTr="0042529E">
        <w:trPr>
          <w:cantSplit/>
        </w:trPr>
        <w:tc>
          <w:tcPr>
            <w:tcW w:w="3686" w:type="dxa"/>
          </w:tcPr>
          <w:p w14:paraId="214D448A"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0002</w:t>
            </w:r>
          </w:p>
        </w:tc>
        <w:tc>
          <w:tcPr>
            <w:tcW w:w="3260" w:type="dxa"/>
          </w:tcPr>
          <w:p w14:paraId="2C4B2917" w14:textId="77777777" w:rsidR="00FC10AF" w:rsidRPr="0018241F" w:rsidRDefault="00FC10AF" w:rsidP="0042529E">
            <w:pPr>
              <w:pStyle w:val="TAC"/>
              <w:rPr>
                <w:highlight w:val="lightGray"/>
              </w:rPr>
            </w:pPr>
            <w:r w:rsidRPr="0018241F">
              <w:rPr>
                <w:highlight w:val="lightGray"/>
                <w:lang w:eastAsia="zh-CN"/>
              </w:rPr>
              <w:t xml:space="preserve">-984992 </w:t>
            </w:r>
            <w:r w:rsidRPr="0018241F">
              <w:rPr>
                <w:rFonts w:ascii="Symbol" w:eastAsia="Symbol" w:hAnsi="Symbol" w:cs="Symbol"/>
                <w:highlight w:val="lightGray"/>
                <w:lang w:eastAsia="zh-CN"/>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&lt; -984960</w:t>
            </w:r>
          </w:p>
        </w:tc>
        <w:tc>
          <w:tcPr>
            <w:tcW w:w="1276" w:type="dxa"/>
          </w:tcPr>
          <w:p w14:paraId="5A7431B8"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0BD60CA4" w14:textId="77777777" w:rsidTr="0042529E">
        <w:trPr>
          <w:cantSplit/>
        </w:trPr>
        <w:tc>
          <w:tcPr>
            <w:tcW w:w="3686" w:type="dxa"/>
          </w:tcPr>
          <w:p w14:paraId="559BFC5E" w14:textId="77777777" w:rsidR="00FC10AF" w:rsidRPr="0018241F" w:rsidRDefault="00FC10AF" w:rsidP="0042529E">
            <w:pPr>
              <w:pStyle w:val="TAC"/>
              <w:rPr>
                <w:highlight w:val="lightGray"/>
              </w:rPr>
            </w:pPr>
            <w:r w:rsidRPr="0018241F">
              <w:rPr>
                <w:rFonts w:ascii="Symbol" w:eastAsia="Symbol" w:hAnsi="Symbol" w:cs="Symbol"/>
                <w:highlight w:val="lightGray"/>
              </w:rPr>
              <w:t></w:t>
            </w:r>
          </w:p>
        </w:tc>
        <w:tc>
          <w:tcPr>
            <w:tcW w:w="3260" w:type="dxa"/>
          </w:tcPr>
          <w:p w14:paraId="5C2D72FF" w14:textId="77777777" w:rsidR="00FC10AF" w:rsidRPr="0018241F" w:rsidRDefault="00FC10AF" w:rsidP="0042529E">
            <w:pPr>
              <w:pStyle w:val="TAC"/>
              <w:rPr>
                <w:highlight w:val="lightGray"/>
              </w:rPr>
            </w:pPr>
            <w:r w:rsidRPr="0018241F">
              <w:rPr>
                <w:rFonts w:ascii="Symbol" w:eastAsia="Symbol" w:hAnsi="Symbol" w:cs="Symbol"/>
                <w:highlight w:val="lightGray"/>
              </w:rPr>
              <w:t></w:t>
            </w:r>
          </w:p>
        </w:tc>
        <w:tc>
          <w:tcPr>
            <w:tcW w:w="1276" w:type="dxa"/>
          </w:tcPr>
          <w:p w14:paraId="56A17A1A" w14:textId="77777777" w:rsidR="00FC10AF" w:rsidRPr="0018241F" w:rsidRDefault="00FC10AF" w:rsidP="0042529E">
            <w:pPr>
              <w:pStyle w:val="TAC"/>
              <w:rPr>
                <w:highlight w:val="lightGray"/>
              </w:rPr>
            </w:pPr>
            <w:r w:rsidRPr="0018241F">
              <w:rPr>
                <w:highlight w:val="lightGray"/>
              </w:rPr>
              <w:t>…</w:t>
            </w:r>
          </w:p>
        </w:tc>
      </w:tr>
      <w:tr w:rsidR="00FC10AF" w:rsidRPr="0018241F" w14:paraId="75B8A16A" w14:textId="77777777" w:rsidTr="0042529E">
        <w:trPr>
          <w:cantSplit/>
        </w:trPr>
        <w:tc>
          <w:tcPr>
            <w:tcW w:w="3686" w:type="dxa"/>
          </w:tcPr>
          <w:p w14:paraId="2DAFB736" w14:textId="77777777" w:rsidR="00FC10AF" w:rsidRPr="0018241F" w:rsidRDefault="00FC10AF" w:rsidP="0042529E">
            <w:pPr>
              <w:pStyle w:val="TAC"/>
              <w:rPr>
                <w:highlight w:val="lightGray"/>
              </w:rPr>
            </w:pPr>
            <w:r w:rsidRPr="0018241F">
              <w:rPr>
                <w:highlight w:val="lightGray"/>
                <w:lang w:eastAsia="zh-CN"/>
              </w:rPr>
              <w:t>RX-TX_TIME_DIFFERENCE_30782</w:t>
            </w:r>
          </w:p>
        </w:tc>
        <w:tc>
          <w:tcPr>
            <w:tcW w:w="3260" w:type="dxa"/>
          </w:tcPr>
          <w:p w14:paraId="49145EF8" w14:textId="77777777" w:rsidR="00FC10AF" w:rsidRPr="0018241F" w:rsidRDefault="00FC10AF" w:rsidP="0042529E">
            <w:pPr>
              <w:pStyle w:val="TAC"/>
              <w:rPr>
                <w:highlight w:val="lightGray"/>
              </w:rPr>
            </w:pPr>
            <w:r w:rsidRPr="0018241F">
              <w:rPr>
                <w:highlight w:val="lightGray"/>
                <w:lang w:eastAsia="zh-CN"/>
              </w:rPr>
              <w:t>-32</w:t>
            </w:r>
            <w:r w:rsidRPr="0018241F">
              <w:rPr>
                <w:highlight w:val="lightGray"/>
              </w:rPr>
              <w:t xml:space="preserve"> </w:t>
            </w:r>
            <w:r w:rsidRPr="0018241F">
              <w:rPr>
                <w:rFonts w:ascii="Symbol" w:eastAsia="Symbol" w:hAnsi="Symbol" w:cs="Symbol"/>
                <w:highlight w:val="lightGray"/>
              </w:rPr>
              <w:t></w:t>
            </w:r>
            <w:r w:rsidRPr="0018241F">
              <w:rPr>
                <w:highlight w:val="lightGray"/>
              </w:rPr>
              <w:t xml:space="preserve"> </w:t>
            </w:r>
            <w:r w:rsidRPr="0018241F">
              <w:rPr>
                <w:highlight w:val="lightGray"/>
                <w:lang w:eastAsia="zh-CN"/>
              </w:rPr>
              <w:t>T</w:t>
            </w:r>
            <w:r w:rsidRPr="0018241F">
              <w:rPr>
                <w:highlight w:val="lightGray"/>
                <w:vertAlign w:val="subscript"/>
                <w:lang w:eastAsia="zh-CN"/>
              </w:rPr>
              <w:t>UE Rx-Tx</w:t>
            </w:r>
            <w:r w:rsidRPr="0018241F">
              <w:rPr>
                <w:highlight w:val="lightGray"/>
              </w:rPr>
              <w:t xml:space="preserve"> &lt; </w:t>
            </w:r>
            <w:r w:rsidRPr="0018241F">
              <w:rPr>
                <w:highlight w:val="lightGray"/>
                <w:lang w:eastAsia="zh-CN"/>
              </w:rPr>
              <w:t>0</w:t>
            </w:r>
          </w:p>
        </w:tc>
        <w:tc>
          <w:tcPr>
            <w:tcW w:w="1276" w:type="dxa"/>
          </w:tcPr>
          <w:p w14:paraId="2D8C2D75"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712293DE" w14:textId="77777777" w:rsidTr="0042529E">
        <w:trPr>
          <w:cantSplit/>
        </w:trPr>
        <w:tc>
          <w:tcPr>
            <w:tcW w:w="3686" w:type="dxa"/>
          </w:tcPr>
          <w:p w14:paraId="47155D63" w14:textId="77777777" w:rsidR="00FC10AF" w:rsidRPr="0018241F" w:rsidRDefault="00FC10AF" w:rsidP="0042529E">
            <w:pPr>
              <w:pStyle w:val="TAC"/>
              <w:rPr>
                <w:highlight w:val="lightGray"/>
              </w:rPr>
            </w:pPr>
            <w:r w:rsidRPr="0018241F">
              <w:rPr>
                <w:highlight w:val="lightGray"/>
                <w:lang w:eastAsia="zh-CN"/>
              </w:rPr>
              <w:t>RX-TX_TIME_DIFFERENCE_30783</w:t>
            </w:r>
          </w:p>
        </w:tc>
        <w:tc>
          <w:tcPr>
            <w:tcW w:w="3260" w:type="dxa"/>
          </w:tcPr>
          <w:p w14:paraId="19AC7ECD" w14:textId="77777777" w:rsidR="00FC10AF" w:rsidRPr="0018241F" w:rsidRDefault="00FC10AF" w:rsidP="0042529E">
            <w:pPr>
              <w:pStyle w:val="TAC"/>
              <w:rPr>
                <w:highlight w:val="lightGray"/>
              </w:rPr>
            </w:pPr>
            <w:r w:rsidRPr="0018241F">
              <w:rPr>
                <w:highlight w:val="lightGray"/>
                <w:lang w:eastAsia="zh-CN"/>
              </w:rPr>
              <w:t>0</w:t>
            </w:r>
            <w:r w:rsidRPr="0018241F">
              <w:rPr>
                <w:highlight w:val="lightGray"/>
              </w:rPr>
              <w:t xml:space="preserve"> </w:t>
            </w:r>
            <w:r w:rsidRPr="0018241F">
              <w:rPr>
                <w:rFonts w:ascii="Symbol" w:eastAsia="Symbol" w:hAnsi="Symbol" w:cs="Symbol"/>
                <w:highlight w:val="lightGray"/>
              </w:rPr>
              <w:t></w:t>
            </w:r>
            <w:r w:rsidRPr="0018241F">
              <w:rPr>
                <w:highlight w:val="lightGray"/>
              </w:rPr>
              <w:t xml:space="preserve"> </w:t>
            </w:r>
            <w:r w:rsidRPr="0018241F">
              <w:rPr>
                <w:highlight w:val="lightGray"/>
                <w:lang w:eastAsia="zh-CN"/>
              </w:rPr>
              <w:t>T</w:t>
            </w:r>
            <w:r w:rsidRPr="0018241F">
              <w:rPr>
                <w:highlight w:val="lightGray"/>
                <w:vertAlign w:val="subscript"/>
                <w:lang w:eastAsia="zh-CN"/>
              </w:rPr>
              <w:t>UE Rx-Tx</w:t>
            </w:r>
            <w:r w:rsidRPr="0018241F">
              <w:rPr>
                <w:highlight w:val="lightGray"/>
              </w:rPr>
              <w:t xml:space="preserve"> &lt; </w:t>
            </w:r>
            <w:r w:rsidRPr="0018241F">
              <w:rPr>
                <w:highlight w:val="lightGray"/>
                <w:lang w:eastAsia="zh-CN"/>
              </w:rPr>
              <w:t>32</w:t>
            </w:r>
          </w:p>
        </w:tc>
        <w:tc>
          <w:tcPr>
            <w:tcW w:w="1276" w:type="dxa"/>
          </w:tcPr>
          <w:p w14:paraId="09893E2A"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15440B8"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568F97D8" w14:textId="77777777" w:rsidR="00FC10AF" w:rsidRPr="0018241F" w:rsidRDefault="00FC10AF" w:rsidP="0042529E">
            <w:pPr>
              <w:pStyle w:val="TAC"/>
              <w:rPr>
                <w:highlight w:val="lightGray"/>
              </w:rPr>
            </w:pPr>
            <w:r w:rsidRPr="0018241F">
              <w:rPr>
                <w:highlight w:val="lightGray"/>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C11E65" w14:textId="77777777" w:rsidR="00FC10AF" w:rsidRPr="0018241F" w:rsidRDefault="00FC10AF" w:rsidP="0042529E">
            <w:pPr>
              <w:pStyle w:val="TAC"/>
              <w:rPr>
                <w:highlight w:val="lightGray"/>
              </w:rPr>
            </w:pPr>
            <w:r w:rsidRPr="0018241F">
              <w:rPr>
                <w:highlight w:val="lightGray"/>
                <w:lang w:eastAsia="zh-CN"/>
              </w:rPr>
              <w:t>…</w:t>
            </w:r>
          </w:p>
        </w:tc>
        <w:tc>
          <w:tcPr>
            <w:tcW w:w="1276" w:type="dxa"/>
            <w:tcBorders>
              <w:top w:val="single" w:sz="4" w:space="0" w:color="auto"/>
              <w:left w:val="single" w:sz="4" w:space="0" w:color="auto"/>
              <w:bottom w:val="single" w:sz="4" w:space="0" w:color="auto"/>
              <w:right w:val="single" w:sz="4" w:space="0" w:color="auto"/>
            </w:tcBorders>
          </w:tcPr>
          <w:p w14:paraId="54B7FC3B" w14:textId="77777777" w:rsidR="00FC10AF" w:rsidRPr="0018241F" w:rsidRDefault="00FC10AF" w:rsidP="0042529E">
            <w:pPr>
              <w:pStyle w:val="TAC"/>
              <w:rPr>
                <w:highlight w:val="lightGray"/>
              </w:rPr>
            </w:pPr>
            <w:r w:rsidRPr="0018241F">
              <w:rPr>
                <w:highlight w:val="lightGray"/>
              </w:rPr>
              <w:t>…</w:t>
            </w:r>
          </w:p>
        </w:tc>
      </w:tr>
      <w:tr w:rsidR="00FC10AF" w:rsidRPr="0018241F" w14:paraId="576831D2"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0843B228" w14:textId="77777777" w:rsidR="00FC10AF" w:rsidRPr="0018241F" w:rsidRDefault="00FC10AF" w:rsidP="0042529E">
            <w:pPr>
              <w:pStyle w:val="TAC"/>
              <w:rPr>
                <w:highlight w:val="lightGray"/>
              </w:rPr>
            </w:pPr>
            <w:r w:rsidRPr="0018241F">
              <w:rPr>
                <w:highlight w:val="lightGray"/>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8165DCF" w14:textId="77777777" w:rsidR="00FC10AF" w:rsidRPr="0018241F" w:rsidRDefault="00FC10AF" w:rsidP="0042529E">
            <w:pPr>
              <w:pStyle w:val="TAC"/>
              <w:rPr>
                <w:highlight w:val="lightGray"/>
              </w:rPr>
            </w:pPr>
            <w:r w:rsidRPr="0018241F">
              <w:rPr>
                <w:highlight w:val="lightGray"/>
                <w:lang w:eastAsia="zh-CN"/>
              </w:rPr>
              <w:t xml:space="preserve">984960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w:t>
            </w:r>
            <w:r w:rsidRPr="0018241F">
              <w:rPr>
                <w:highlight w:val="lightGray"/>
              </w:rPr>
              <w:t>&lt;</w:t>
            </w:r>
            <w:r w:rsidRPr="0018241F">
              <w:rPr>
                <w:highlight w:val="lightGray"/>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7D19874B"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30BF85A"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534C1C94" w14:textId="77777777" w:rsidR="00FC10AF" w:rsidRPr="0018241F" w:rsidRDefault="00FC10AF" w:rsidP="0042529E">
            <w:pPr>
              <w:pStyle w:val="TAC"/>
              <w:rPr>
                <w:highlight w:val="lightGray"/>
              </w:rPr>
            </w:pPr>
            <w:r w:rsidRPr="0018241F">
              <w:rPr>
                <w:highlight w:val="lightGray"/>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9F14B0F" w14:textId="77777777" w:rsidR="00FC10AF" w:rsidRPr="0018241F" w:rsidRDefault="00FC10AF" w:rsidP="0042529E">
            <w:pPr>
              <w:pStyle w:val="TAC"/>
              <w:rPr>
                <w:highlight w:val="lightGray"/>
              </w:rPr>
            </w:pPr>
            <w:r w:rsidRPr="0018241F">
              <w:rPr>
                <w:highlight w:val="lightGray"/>
                <w:lang w:eastAsia="zh-CN"/>
              </w:rPr>
              <w:t xml:space="preserve">984992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w:t>
            </w:r>
            <w:r w:rsidRPr="0018241F">
              <w:rPr>
                <w:highlight w:val="lightGray"/>
              </w:rPr>
              <w:t>&lt;</w:t>
            </w:r>
            <w:r w:rsidRPr="0018241F">
              <w:rPr>
                <w:highlight w:val="lightGray"/>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D94A81"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0E34F2BB"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6D436517" w14:textId="77777777" w:rsidR="00FC10AF" w:rsidRPr="0018241F" w:rsidRDefault="00FC10AF" w:rsidP="0042529E">
            <w:pPr>
              <w:pStyle w:val="TAC"/>
              <w:rPr>
                <w:highlight w:val="lightGray"/>
              </w:rPr>
            </w:pPr>
            <w:r w:rsidRPr="0018241F">
              <w:rPr>
                <w:highlight w:val="lightGray"/>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D8A1FBC" w14:textId="77777777" w:rsidR="00FC10AF" w:rsidRPr="0018241F" w:rsidRDefault="00FC10AF" w:rsidP="0042529E">
            <w:pPr>
              <w:pStyle w:val="TAC"/>
              <w:rPr>
                <w:highlight w:val="lightGray"/>
              </w:rPr>
            </w:pPr>
            <w:r w:rsidRPr="0018241F">
              <w:rPr>
                <w:highlight w:val="lightGray"/>
                <w:lang w:eastAsia="zh-CN"/>
              </w:rPr>
              <w:t xml:space="preserve">985024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6F05D37"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bl>
    <w:p w14:paraId="34533B8F" w14:textId="77777777" w:rsidR="00FC10AF" w:rsidRPr="0018241F" w:rsidRDefault="00FC10AF" w:rsidP="00FC10AF">
      <w:pPr>
        <w:pStyle w:val="Heading3"/>
        <w:rPr>
          <w:highlight w:val="lightGray"/>
        </w:rPr>
      </w:pPr>
      <w:r w:rsidRPr="0018241F">
        <w:rPr>
          <w:highlight w:val="lightGray"/>
        </w:rPr>
        <w:t>10.1.39</w:t>
      </w:r>
      <w:r w:rsidRPr="0018241F">
        <w:rPr>
          <w:i/>
          <w:iCs/>
          <w:highlight w:val="lightGray"/>
        </w:rPr>
        <w:tab/>
      </w:r>
      <w:r w:rsidRPr="0018241F">
        <w:rPr>
          <w:highlight w:val="lightGray"/>
        </w:rPr>
        <w:t>UE Rx-Tx time difference measurements for RTT-based PDC</w:t>
      </w:r>
    </w:p>
    <w:p w14:paraId="56FB48C6" w14:textId="77777777" w:rsidR="00FC10AF" w:rsidRPr="0018241F" w:rsidRDefault="00FC10AF" w:rsidP="00FC10AF">
      <w:pPr>
        <w:pStyle w:val="Heading4"/>
        <w:rPr>
          <w:highlight w:val="lightGray"/>
        </w:rPr>
      </w:pPr>
      <w:r w:rsidRPr="0018241F">
        <w:rPr>
          <w:highlight w:val="lightGray"/>
        </w:rPr>
        <w:t>10.1.39.2</w:t>
      </w:r>
      <w:r w:rsidRPr="0018241F">
        <w:rPr>
          <w:highlight w:val="lightGray"/>
        </w:rPr>
        <w:tab/>
      </w:r>
      <w:r w:rsidRPr="0018241F">
        <w:rPr>
          <w:highlight w:val="lightGray"/>
        </w:rPr>
        <w:tab/>
        <w:t>Measurement Accuracy Requirements for PRS</w:t>
      </w:r>
    </w:p>
    <w:p w14:paraId="0ED68FC6" w14:textId="77777777" w:rsidR="00FC10AF" w:rsidRPr="0018241F" w:rsidRDefault="00FC10AF" w:rsidP="00FC10AF">
      <w:pPr>
        <w:rPr>
          <w:highlight w:val="lightGray"/>
        </w:rPr>
      </w:pPr>
      <w:r w:rsidRPr="0018241F">
        <w:rPr>
          <w:highlight w:val="lightGray"/>
        </w:rPr>
        <w:t>The error in the reported value of UE Rx-Tx time difference measurement, including both the measurement error and the reporting quantization error, should be within the accuracy requirements specified in this clause.</w:t>
      </w:r>
    </w:p>
    <w:p w14:paraId="58565361" w14:textId="77777777" w:rsidR="00FC10AF" w:rsidRPr="0018241F" w:rsidRDefault="00FC10AF" w:rsidP="00FC10AF">
      <w:pPr>
        <w:spacing w:before="240"/>
        <w:rPr>
          <w:highlight w:val="lightGray"/>
        </w:rPr>
      </w:pPr>
      <w:r w:rsidRPr="0018241F">
        <w:rPr>
          <w:highlight w:val="lightGray"/>
        </w:rPr>
        <w:lastRenderedPageBreak/>
        <w:t>The UE Rx-Tx time difference measurement accuracy requirements in this clause shall apply provided that:</w:t>
      </w:r>
    </w:p>
    <w:p w14:paraId="02C98FC7" w14:textId="77777777" w:rsidR="00FC10AF" w:rsidRPr="0018241F" w:rsidRDefault="00FC10AF" w:rsidP="00FC10AF">
      <w:pPr>
        <w:pStyle w:val="B10"/>
        <w:rPr>
          <w:rFonts w:eastAsia="MS Mincho"/>
          <w:bCs/>
          <w:highlight w:val="lightGray"/>
          <w:lang w:eastAsia="zh-CN"/>
        </w:rPr>
      </w:pPr>
      <w:r w:rsidRPr="0018241F">
        <w:rPr>
          <w:rFonts w:eastAsia="MS Mincho"/>
          <w:bCs/>
          <w:highlight w:val="lightGray"/>
          <w:lang w:eastAsia="zh-CN"/>
        </w:rPr>
        <w:t>-</w:t>
      </w:r>
      <w:r w:rsidRPr="0018241F">
        <w:rPr>
          <w:rFonts w:eastAsia="MS Mincho"/>
          <w:bCs/>
          <w:highlight w:val="lightGray"/>
          <w:lang w:eastAsia="zh-CN"/>
        </w:rPr>
        <w:tab/>
        <w:t xml:space="preserve">The </w:t>
      </w:r>
      <w:r w:rsidRPr="0018241F">
        <w:rPr>
          <w:highlight w:val="lightGray"/>
          <w:lang w:val="en-US" w:eastAsia="zh-CN"/>
        </w:rPr>
        <w:t>UE transmits SRS within [-160, 160] msec of at least one PDC DL PRS resource from the serving cell (PCell).</w:t>
      </w:r>
    </w:p>
    <w:p w14:paraId="099D691D" w14:textId="77777777" w:rsidR="00FC10AF" w:rsidRPr="0018241F" w:rsidRDefault="00FC10AF" w:rsidP="00FC10AF">
      <w:pPr>
        <w:rPr>
          <w:highlight w:val="lightGray"/>
        </w:rPr>
      </w:pPr>
      <w:r w:rsidRPr="0018241F">
        <w:rPr>
          <w:highlight w:val="lightGray"/>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225FEED" w14:textId="77777777" w:rsidR="00767B8F" w:rsidRPr="00767B8F" w:rsidRDefault="00767B8F" w:rsidP="00767B8F">
      <w:pPr>
        <w:rPr>
          <w:highlight w:val="lightGray"/>
        </w:rPr>
      </w:pPr>
      <w:r w:rsidRPr="00767B8F">
        <w:rPr>
          <w:highlight w:val="lightGray"/>
        </w:rPr>
        <w:t>The accuracy requirements in Table 10.1.39.2-2 for FR2 are valid under the following conditions:</w:t>
      </w:r>
    </w:p>
    <w:p w14:paraId="46B19D7F" w14:textId="77777777" w:rsidR="00767B8F" w:rsidRPr="00767B8F" w:rsidRDefault="00767B8F" w:rsidP="00767B8F">
      <w:pPr>
        <w:pStyle w:val="B10"/>
        <w:rPr>
          <w:highlight w:val="lightGray"/>
        </w:rPr>
      </w:pPr>
      <w:r w:rsidRPr="00767B8F">
        <w:rPr>
          <w:highlight w:val="lightGray"/>
        </w:rPr>
        <w:t>Conditions defined in clause 7.3 of TS 38.101-2 [19] for reference sensitivity are fulfilled.</w:t>
      </w:r>
    </w:p>
    <w:p w14:paraId="26F3E1FC" w14:textId="77777777" w:rsidR="00767B8F" w:rsidRPr="00767B8F" w:rsidRDefault="00767B8F" w:rsidP="00767B8F">
      <w:pPr>
        <w:pStyle w:val="B10"/>
        <w:rPr>
          <w:highlight w:val="lightGray"/>
        </w:rPr>
      </w:pPr>
      <w:proofErr w:type="spellStart"/>
      <w:r w:rsidRPr="00767B8F">
        <w:rPr>
          <w:highlight w:val="lightGray"/>
        </w:rPr>
        <w:t>PRP|</w:t>
      </w:r>
      <w:r w:rsidRPr="00767B8F">
        <w:rPr>
          <w:highlight w:val="lightGray"/>
          <w:vertAlign w:val="subscript"/>
        </w:rPr>
        <w:t>dBm</w:t>
      </w:r>
      <w:proofErr w:type="spellEnd"/>
      <w:r w:rsidRPr="00767B8F">
        <w:rPr>
          <w:highlight w:val="lightGray"/>
        </w:rPr>
        <w:t xml:space="preserve"> according to Annex [TBD] for a corresponding Band.</w:t>
      </w:r>
    </w:p>
    <w:p w14:paraId="75315A02" w14:textId="77777777" w:rsidR="00767B8F" w:rsidRPr="00767B8F" w:rsidRDefault="00767B8F" w:rsidP="00767B8F">
      <w:pPr>
        <w:pStyle w:val="B10"/>
        <w:rPr>
          <w:highlight w:val="lightGray"/>
        </w:rPr>
      </w:pPr>
      <w:r w:rsidRPr="00767B8F">
        <w:rPr>
          <w:highlight w:val="lightGray"/>
        </w:rPr>
        <w:t>AWGN propagation condition.</w:t>
      </w:r>
    </w:p>
    <w:p w14:paraId="0156FA4A" w14:textId="77777777" w:rsidR="00767B8F" w:rsidRPr="00767B8F" w:rsidRDefault="00767B8F" w:rsidP="00767B8F">
      <w:pPr>
        <w:pStyle w:val="TH"/>
        <w:rPr>
          <w:highlight w:val="lightGray"/>
        </w:rPr>
      </w:pPr>
      <w:r w:rsidRPr="00767B8F">
        <w:rPr>
          <w:highlight w:val="lightGray"/>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67B8F" w:rsidRPr="00767B8F" w14:paraId="3BFF2F11" w14:textId="77777777" w:rsidTr="00807E9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0CC8A3B" w14:textId="77777777" w:rsidR="00767B8F" w:rsidRPr="00767B8F" w:rsidRDefault="00767B8F" w:rsidP="00807E93">
            <w:pPr>
              <w:pStyle w:val="TAH"/>
              <w:rPr>
                <w:highlight w:val="lightGray"/>
              </w:rPr>
            </w:pPr>
            <w:r w:rsidRPr="00767B8F">
              <w:rPr>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1DFA664" w14:textId="77777777" w:rsidR="00767B8F" w:rsidRPr="00767B8F" w:rsidRDefault="00767B8F" w:rsidP="00807E93">
            <w:pPr>
              <w:pStyle w:val="TAH"/>
              <w:rPr>
                <w:highlight w:val="lightGray"/>
              </w:rPr>
            </w:pPr>
            <w:r w:rsidRPr="00767B8F">
              <w:rPr>
                <w:highlight w:val="lightGray"/>
              </w:rPr>
              <w:t>Conditions</w:t>
            </w:r>
          </w:p>
        </w:tc>
      </w:tr>
      <w:tr w:rsidR="00767B8F" w:rsidRPr="00767B8F" w14:paraId="60C927E1" w14:textId="77777777" w:rsidTr="00807E93">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7BD7D83" w14:textId="77777777" w:rsidR="00767B8F" w:rsidRPr="00767B8F" w:rsidRDefault="00767B8F" w:rsidP="00807E93">
            <w:pPr>
              <w:pStyle w:val="TAH"/>
              <w:rPr>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B84D85D" w14:textId="77777777" w:rsidR="00767B8F" w:rsidRPr="00767B8F" w:rsidRDefault="00767B8F" w:rsidP="00807E93">
            <w:pPr>
              <w:pStyle w:val="TAH"/>
              <w:rPr>
                <w:highlight w:val="lightGray"/>
              </w:rPr>
            </w:pPr>
            <w:r w:rsidRPr="00767B8F">
              <w:rPr>
                <w:highlight w:val="lightGray"/>
              </w:rPr>
              <w:t xml:space="preserve">PRS </w:t>
            </w:r>
            <w:proofErr w:type="spellStart"/>
            <w:r w:rsidRPr="00767B8F">
              <w:rPr>
                <w:highlight w:val="lightGray"/>
              </w:rPr>
              <w:t>Ês</w:t>
            </w:r>
            <w:proofErr w:type="spellEnd"/>
            <w:r w:rsidRPr="00767B8F">
              <w:rPr>
                <w:highlight w:val="lightGray"/>
              </w:rPr>
              <w:t>/</w:t>
            </w:r>
            <w:proofErr w:type="spellStart"/>
            <w:r w:rsidRPr="00767B8F">
              <w:rPr>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26D5674" w14:textId="77777777" w:rsidR="00767B8F" w:rsidRPr="00767B8F" w:rsidRDefault="00767B8F" w:rsidP="00807E93">
            <w:pPr>
              <w:pStyle w:val="TAH"/>
              <w:rPr>
                <w:highlight w:val="lightGray"/>
              </w:rPr>
            </w:pPr>
            <w:r w:rsidRPr="00767B8F">
              <w:rPr>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9A84D7" w14:textId="77777777" w:rsidR="00767B8F" w:rsidRPr="00767B8F" w:rsidRDefault="00767B8F" w:rsidP="00807E93">
            <w:pPr>
              <w:pStyle w:val="TAH"/>
              <w:rPr>
                <w:highlight w:val="lightGray"/>
              </w:rPr>
            </w:pPr>
          </w:p>
          <w:p w14:paraId="7DE7311A" w14:textId="77777777" w:rsidR="00767B8F" w:rsidRPr="00767B8F" w:rsidRDefault="00767B8F" w:rsidP="00807E93">
            <w:pPr>
              <w:pStyle w:val="TAH"/>
              <w:rPr>
                <w:highlight w:val="lightGray"/>
              </w:rPr>
            </w:pPr>
            <w:r w:rsidRPr="00767B8F">
              <w:rPr>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9539C2C" w14:textId="77777777" w:rsidR="00767B8F" w:rsidRPr="00767B8F" w:rsidRDefault="00767B8F" w:rsidP="00807E93">
            <w:pPr>
              <w:pStyle w:val="TAH"/>
              <w:rPr>
                <w:highlight w:val="lightGray"/>
                <w:lang w:eastAsia="zh-CN"/>
              </w:rPr>
            </w:pPr>
            <w:r w:rsidRPr="00767B8F">
              <w:rPr>
                <w:highlight w:val="lightGray"/>
                <w:lang w:eastAsia="zh-CN"/>
              </w:rPr>
              <w:t>PRS resource repetition</w:t>
            </w:r>
            <m:oMath>
              <m:sSubSup>
                <m:sSubSupPr>
                  <m:ctrlPr>
                    <w:rPr>
                      <w:rFonts w:ascii="Cambria Math" w:hAnsi="Cambria Math"/>
                      <w:i/>
                      <w:szCs w:val="18"/>
                      <w:highlight w:val="lightGray"/>
                    </w:rPr>
                  </m:ctrlPr>
                </m:sSubSupPr>
                <m:e>
                  <m:r>
                    <m:rPr>
                      <m:sty m:val="bi"/>
                    </m:rPr>
                    <w:rPr>
                      <w:rFonts w:ascii="Cambria Math" w:hAnsi="Cambria Math"/>
                      <w:highlight w:val="lightGray"/>
                    </w:rPr>
                    <m:t>(T</m:t>
                  </m:r>
                </m:e>
                <m:sub>
                  <m:r>
                    <m:rPr>
                      <m:sty m:val="b"/>
                    </m:rPr>
                    <w:rPr>
                      <w:rFonts w:ascii="Cambria Math" w:hAnsi="Cambria Math"/>
                      <w:highlight w:val="lightGray"/>
                    </w:rPr>
                    <m:t>rep</m:t>
                  </m:r>
                </m:sub>
                <m:sup>
                  <m:r>
                    <m:rPr>
                      <m:sty m:val="b"/>
                    </m:rPr>
                    <w:rPr>
                      <w:rFonts w:ascii="Cambria Math" w:hAnsi="Cambria Math"/>
                      <w:highlight w:val="lightGray"/>
                    </w:rPr>
                    <m:t>PRS</m:t>
                  </m:r>
                </m:sup>
              </m:sSubSup>
              <m:r>
                <m:rPr>
                  <m:sty m:val="bi"/>
                </m:rPr>
                <w:rPr>
                  <w:rFonts w:ascii="Cambria Math" w:hAnsi="Cambria Math"/>
                  <w:highlight w:val="lightGray"/>
                </w:rPr>
                <m:t>*</m:t>
              </m:r>
              <m:sSub>
                <m:sSubPr>
                  <m:ctrlPr>
                    <w:rPr>
                      <w:rFonts w:ascii="Cambria Math" w:hAnsi="Cambria Math"/>
                      <w:szCs w:val="18"/>
                      <w:highlight w:val="lightGray"/>
                    </w:rPr>
                  </m:ctrlPr>
                </m:sSubPr>
                <m:e>
                  <m:r>
                    <m:rPr>
                      <m:sty m:val="bi"/>
                    </m:rPr>
                    <w:rPr>
                      <w:rFonts w:ascii="Cambria Math" w:hAnsi="Cambria Math"/>
                      <w:highlight w:val="lightGray"/>
                    </w:rPr>
                    <m:t>L</m:t>
                  </m:r>
                </m:e>
                <m:sub>
                  <m:r>
                    <m:rPr>
                      <m:sty m:val="b"/>
                    </m:rPr>
                    <w:rPr>
                      <w:rFonts w:ascii="Cambria Math" w:hAnsi="Cambria Math"/>
                      <w:highlight w:val="lightGray"/>
                    </w:rPr>
                    <m:t>PRS</m:t>
                  </m:r>
                </m:sub>
              </m:sSub>
              <m:r>
                <m:rPr>
                  <m:sty m:val="bi"/>
                </m:rPr>
                <w:rPr>
                  <w:rFonts w:ascii="Cambria Math" w:hAnsi="Cambria Math"/>
                  <w:highlight w:val="lightGray"/>
                </w:rPr>
                <m:t>/</m:t>
              </m:r>
              <m:sSubSup>
                <m:sSubSupPr>
                  <m:ctrlPr>
                    <w:rPr>
                      <w:rFonts w:ascii="Cambria Math" w:hAnsi="Cambria Math"/>
                      <w:i/>
                      <w:szCs w:val="18"/>
                      <w:highlight w:val="lightGray"/>
                    </w:rPr>
                  </m:ctrlPr>
                </m:sSubSupPr>
                <m:e>
                  <m:r>
                    <m:rPr>
                      <m:sty m:val="bi"/>
                    </m:rPr>
                    <w:rPr>
                      <w:rFonts w:ascii="Cambria Math" w:hAnsi="Cambria Math"/>
                      <w:highlight w:val="lightGray"/>
                    </w:rPr>
                    <m:t>K</m:t>
                  </m:r>
                </m:e>
                <m:sub>
                  <m:r>
                    <m:rPr>
                      <m:sty m:val="b"/>
                    </m:rPr>
                    <w:rPr>
                      <w:rFonts w:ascii="Cambria Math" w:hAnsi="Cambria Math"/>
                      <w:highlight w:val="lightGray"/>
                    </w:rPr>
                    <m:t>comb</m:t>
                  </m:r>
                </m:sub>
                <m:sup>
                  <m:r>
                    <m:rPr>
                      <m:sty m:val="b"/>
                    </m:rPr>
                    <w:rPr>
                      <w:rFonts w:ascii="Cambria Math" w:hAnsi="Cambria Math"/>
                      <w:highlight w:val="lightGray"/>
                    </w:rPr>
                    <m:t>PRS</m:t>
                  </m:r>
                </m:sup>
              </m:sSubSup>
            </m:oMath>
            <w:r w:rsidRPr="00767B8F">
              <w:rPr>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9B02DA" w14:textId="77777777" w:rsidR="00767B8F" w:rsidRPr="00767B8F" w:rsidRDefault="00767B8F" w:rsidP="00807E93">
            <w:pPr>
              <w:pStyle w:val="TAH"/>
              <w:rPr>
                <w:highlight w:val="lightGray"/>
              </w:rPr>
            </w:pPr>
            <w:proofErr w:type="spellStart"/>
            <w:r w:rsidRPr="00767B8F">
              <w:rPr>
                <w:highlight w:val="lightGray"/>
              </w:rPr>
              <w:t>Io</w:t>
            </w:r>
            <w:r w:rsidRPr="00767B8F">
              <w:rPr>
                <w:highlight w:val="lightGray"/>
                <w:vertAlign w:val="superscript"/>
                <w:lang w:eastAsia="zh-CN"/>
              </w:rPr>
              <w:t>Note</w:t>
            </w:r>
            <w:proofErr w:type="spellEnd"/>
            <w:r w:rsidRPr="00767B8F">
              <w:rPr>
                <w:highlight w:val="lightGray"/>
                <w:vertAlign w:val="superscript"/>
                <w:lang w:eastAsia="zh-CN"/>
              </w:rPr>
              <w:t xml:space="preserve"> 4</w:t>
            </w:r>
            <w:r w:rsidRPr="00767B8F">
              <w:rPr>
                <w:highlight w:val="lightGray"/>
              </w:rPr>
              <w:t xml:space="preserve"> range</w:t>
            </w:r>
          </w:p>
        </w:tc>
      </w:tr>
      <w:tr w:rsidR="00767B8F" w:rsidRPr="00767B8F" w14:paraId="2B697074" w14:textId="77777777" w:rsidTr="00807E93">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00BD5E8" w14:textId="77777777" w:rsidR="00767B8F" w:rsidRPr="00767B8F" w:rsidRDefault="00767B8F" w:rsidP="00807E93">
            <w:pPr>
              <w:pStyle w:val="TAH"/>
              <w:rPr>
                <w:highlight w:val="lightGray"/>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119DFBB" w14:textId="77777777" w:rsidR="00767B8F" w:rsidRPr="00767B8F" w:rsidRDefault="00767B8F" w:rsidP="00807E93">
            <w:pPr>
              <w:pStyle w:val="TAH"/>
              <w:rPr>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8A8B01F" w14:textId="77777777" w:rsidR="00767B8F" w:rsidRPr="00767B8F" w:rsidRDefault="00767B8F" w:rsidP="00807E93">
            <w:pPr>
              <w:pStyle w:val="TAH"/>
              <w:rPr>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A796F07" w14:textId="77777777" w:rsidR="00767B8F" w:rsidRPr="00767B8F" w:rsidRDefault="00767B8F" w:rsidP="00807E93">
            <w:pPr>
              <w:pStyle w:val="TAH"/>
              <w:rPr>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FA535B5" w14:textId="77777777" w:rsidR="00767B8F" w:rsidRPr="00767B8F" w:rsidRDefault="00767B8F" w:rsidP="00807E93">
            <w:pPr>
              <w:pStyle w:val="TAH"/>
              <w:rPr>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00A5C9D" w14:textId="77777777" w:rsidR="00767B8F" w:rsidRPr="00767B8F" w:rsidRDefault="00767B8F" w:rsidP="00807E93">
            <w:pPr>
              <w:pStyle w:val="TAH"/>
              <w:rPr>
                <w:highlight w:val="lightGray"/>
              </w:rPr>
            </w:pPr>
            <w:r w:rsidRPr="00767B8F">
              <w:rPr>
                <w:highlight w:val="lightGray"/>
              </w:rPr>
              <w:t>Minimum</w:t>
            </w:r>
            <w:r w:rsidRPr="00767B8F">
              <w:rPr>
                <w:highlight w:val="lightGray"/>
              </w:rPr>
              <w:br/>
            </w:r>
            <w:proofErr w:type="spellStart"/>
            <w:r w:rsidRPr="00767B8F">
              <w:rPr>
                <w:highlight w:val="lightGray"/>
              </w:rPr>
              <w:t>Io</w:t>
            </w:r>
            <w:r w:rsidRPr="00767B8F">
              <w:rPr>
                <w:highlight w:val="lightGray"/>
                <w:vertAlign w:val="superscript"/>
              </w:rPr>
              <w:t>Note</w:t>
            </w:r>
            <w:proofErr w:type="spellEnd"/>
            <w:r w:rsidRPr="00767B8F">
              <w:rPr>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8FB041" w14:textId="77777777" w:rsidR="00767B8F" w:rsidRPr="00767B8F" w:rsidRDefault="00767B8F" w:rsidP="00807E93">
            <w:pPr>
              <w:pStyle w:val="TAH"/>
              <w:rPr>
                <w:highlight w:val="lightGray"/>
              </w:rPr>
            </w:pPr>
            <w:r w:rsidRPr="00767B8F">
              <w:rPr>
                <w:highlight w:val="lightGray"/>
              </w:rPr>
              <w:t>Maximum</w:t>
            </w:r>
            <w:r w:rsidRPr="00767B8F">
              <w:rPr>
                <w:highlight w:val="lightGray"/>
              </w:rPr>
              <w:br/>
              <w:t>Io</w:t>
            </w:r>
          </w:p>
        </w:tc>
      </w:tr>
      <w:tr w:rsidR="00767B8F" w:rsidRPr="00767B8F" w14:paraId="71F4BB78" w14:textId="77777777" w:rsidTr="00807E9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70BD428" w14:textId="77777777" w:rsidR="00767B8F" w:rsidRPr="00767B8F" w:rsidRDefault="00767B8F" w:rsidP="00807E93">
            <w:pPr>
              <w:pStyle w:val="TAH"/>
              <w:rPr>
                <w:highlight w:val="lightGray"/>
              </w:rPr>
            </w:pPr>
            <w:proofErr w:type="spellStart"/>
            <w:r w:rsidRPr="00767B8F">
              <w:rPr>
                <w:highlight w:val="lightGray"/>
              </w:rPr>
              <w:t>Tc</w:t>
            </w:r>
            <w:r w:rsidRPr="00767B8F">
              <w:rPr>
                <w:highlight w:val="lightGray"/>
                <w:vertAlign w:val="superscript"/>
                <w:lang w:eastAsia="zh-CN"/>
              </w:rPr>
              <w:t>Note</w:t>
            </w:r>
            <w:proofErr w:type="spellEnd"/>
            <w:r w:rsidRPr="00767B8F">
              <w:rPr>
                <w:highlight w:val="lightGray"/>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BD6B6FB" w14:textId="77777777" w:rsidR="00767B8F" w:rsidRPr="00767B8F" w:rsidRDefault="00767B8F" w:rsidP="00807E93">
            <w:pPr>
              <w:pStyle w:val="TAH"/>
              <w:rPr>
                <w:highlight w:val="lightGray"/>
              </w:rPr>
            </w:pPr>
            <w:r w:rsidRPr="00767B8F">
              <w:rPr>
                <w:highlight w:val="lightGray"/>
              </w:rPr>
              <w:t>dB</w:t>
            </w:r>
          </w:p>
        </w:tc>
        <w:tc>
          <w:tcPr>
            <w:tcW w:w="1133" w:type="dxa"/>
            <w:tcBorders>
              <w:top w:val="single" w:sz="6" w:space="0" w:color="auto"/>
              <w:left w:val="single" w:sz="6" w:space="0" w:color="auto"/>
              <w:bottom w:val="nil"/>
              <w:right w:val="single" w:sz="6" w:space="0" w:color="auto"/>
            </w:tcBorders>
            <w:vAlign w:val="center"/>
            <w:hideMark/>
          </w:tcPr>
          <w:p w14:paraId="27369AB8" w14:textId="77777777" w:rsidR="00767B8F" w:rsidRPr="00767B8F" w:rsidRDefault="00767B8F" w:rsidP="00807E93">
            <w:pPr>
              <w:pStyle w:val="TAH"/>
              <w:rPr>
                <w:highlight w:val="lightGray"/>
              </w:rPr>
            </w:pPr>
            <w:r w:rsidRPr="00767B8F">
              <w:rPr>
                <w:highlight w:val="lightGray"/>
              </w:rPr>
              <w:t>RB</w:t>
            </w:r>
          </w:p>
        </w:tc>
        <w:tc>
          <w:tcPr>
            <w:tcW w:w="845" w:type="dxa"/>
            <w:tcBorders>
              <w:top w:val="single" w:sz="6" w:space="0" w:color="auto"/>
              <w:left w:val="single" w:sz="6" w:space="0" w:color="auto"/>
              <w:bottom w:val="nil"/>
              <w:right w:val="single" w:sz="6" w:space="0" w:color="auto"/>
            </w:tcBorders>
            <w:hideMark/>
          </w:tcPr>
          <w:p w14:paraId="74DA4F18" w14:textId="77777777" w:rsidR="00767B8F" w:rsidRPr="00767B8F" w:rsidRDefault="00767B8F" w:rsidP="00807E93">
            <w:pPr>
              <w:pStyle w:val="TAH"/>
              <w:rPr>
                <w:highlight w:val="lightGray"/>
              </w:rPr>
            </w:pPr>
            <w:r w:rsidRPr="00767B8F">
              <w:rPr>
                <w:highlight w:val="lightGray"/>
              </w:rPr>
              <w:t>kHz</w:t>
            </w:r>
          </w:p>
        </w:tc>
        <w:tc>
          <w:tcPr>
            <w:tcW w:w="1422" w:type="dxa"/>
            <w:tcBorders>
              <w:top w:val="single" w:sz="6" w:space="0" w:color="auto"/>
              <w:left w:val="single" w:sz="6" w:space="0" w:color="auto"/>
              <w:bottom w:val="nil"/>
              <w:right w:val="single" w:sz="6" w:space="0" w:color="auto"/>
            </w:tcBorders>
            <w:vAlign w:val="center"/>
          </w:tcPr>
          <w:p w14:paraId="76194C25" w14:textId="77777777" w:rsidR="00767B8F" w:rsidRPr="00767B8F" w:rsidRDefault="00767B8F" w:rsidP="00807E93">
            <w:pPr>
              <w:pStyle w:val="TAH"/>
              <w:rPr>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8B0E2B" w14:textId="77777777" w:rsidR="00767B8F" w:rsidRPr="00767B8F" w:rsidRDefault="00767B8F" w:rsidP="00807E93">
            <w:pPr>
              <w:pStyle w:val="TAH"/>
              <w:rPr>
                <w:highlight w:val="lightGray"/>
              </w:rPr>
            </w:pPr>
            <w:r w:rsidRPr="00767B8F">
              <w:rPr>
                <w:highlight w:val="lightGray"/>
              </w:rPr>
              <w:t>dBm / SCS</w:t>
            </w:r>
            <w:r w:rsidRPr="00767B8F">
              <w:rPr>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8AB62A9" w14:textId="77777777" w:rsidR="00767B8F" w:rsidRPr="00767B8F" w:rsidRDefault="00767B8F" w:rsidP="00807E93">
            <w:pPr>
              <w:pStyle w:val="TAH"/>
              <w:rPr>
                <w:highlight w:val="lightGray"/>
              </w:rPr>
            </w:pPr>
            <w:r w:rsidRPr="00767B8F">
              <w:rPr>
                <w:highlight w:val="lightGray"/>
              </w:rPr>
              <w:t>dBm/</w:t>
            </w:r>
            <w:proofErr w:type="spellStart"/>
            <w:r w:rsidRPr="00767B8F">
              <w:rPr>
                <w:highlight w:val="lightGray"/>
              </w:rPr>
              <w:t>BW</w:t>
            </w:r>
            <w:r w:rsidRPr="00767B8F">
              <w:rPr>
                <w:highlight w:val="lightGray"/>
                <w:vertAlign w:val="subscript"/>
              </w:rPr>
              <w:t>Channel</w:t>
            </w:r>
            <w:proofErr w:type="spellEnd"/>
          </w:p>
        </w:tc>
      </w:tr>
      <w:tr w:rsidR="00767B8F" w:rsidRPr="00767B8F" w14:paraId="330E830E"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54C8CEC6" w14:textId="77777777" w:rsidR="00767B8F" w:rsidRPr="00767B8F" w:rsidRDefault="00767B8F" w:rsidP="00807E93">
            <w:pPr>
              <w:pStyle w:val="TAC"/>
              <w:rPr>
                <w:highlight w:val="lightGray"/>
              </w:rPr>
            </w:pPr>
            <w:r w:rsidRPr="00767B8F">
              <w:rPr>
                <w:highlight w:val="lightGray"/>
              </w:rPr>
              <w:t>± [22+</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single" w:sz="6" w:space="0" w:color="auto"/>
              <w:left w:val="single" w:sz="6" w:space="0" w:color="auto"/>
              <w:bottom w:val="nil"/>
              <w:right w:val="single" w:sz="6" w:space="0" w:color="auto"/>
            </w:tcBorders>
            <w:hideMark/>
          </w:tcPr>
          <w:p w14:paraId="36B1563A" w14:textId="77777777" w:rsidR="00767B8F" w:rsidRPr="00767B8F" w:rsidRDefault="00767B8F" w:rsidP="00807E93">
            <w:pPr>
              <w:pStyle w:val="TAC"/>
              <w:rPr>
                <w:highlight w:val="lightGray"/>
                <w:lang w:val="sv-SE"/>
              </w:rPr>
            </w:pPr>
            <w:r w:rsidRPr="00767B8F">
              <w:rPr>
                <w:highlight w:val="lightGray"/>
                <w:lang w:val="sv-SE"/>
              </w:rPr>
              <w:t>-3</w:t>
            </w:r>
          </w:p>
        </w:tc>
        <w:tc>
          <w:tcPr>
            <w:tcW w:w="1133" w:type="dxa"/>
            <w:tcBorders>
              <w:top w:val="single" w:sz="6" w:space="0" w:color="auto"/>
              <w:left w:val="single" w:sz="6" w:space="0" w:color="auto"/>
              <w:bottom w:val="nil"/>
              <w:right w:val="single" w:sz="6" w:space="0" w:color="auto"/>
            </w:tcBorders>
            <w:hideMark/>
          </w:tcPr>
          <w:p w14:paraId="4C45AFCF"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24]</w:t>
            </w:r>
          </w:p>
        </w:tc>
        <w:tc>
          <w:tcPr>
            <w:tcW w:w="845" w:type="dxa"/>
            <w:tcBorders>
              <w:top w:val="single" w:sz="6" w:space="0" w:color="auto"/>
              <w:left w:val="single" w:sz="6" w:space="0" w:color="auto"/>
              <w:bottom w:val="nil"/>
              <w:right w:val="single" w:sz="6" w:space="0" w:color="auto"/>
            </w:tcBorders>
            <w:hideMark/>
          </w:tcPr>
          <w:p w14:paraId="28766FA4" w14:textId="77777777" w:rsidR="00767B8F" w:rsidRPr="00767B8F" w:rsidRDefault="00767B8F" w:rsidP="00807E93">
            <w:pPr>
              <w:pStyle w:val="TAC"/>
              <w:rPr>
                <w:highlight w:val="lightGray"/>
              </w:rPr>
            </w:pPr>
            <w:r w:rsidRPr="00767B8F">
              <w:rPr>
                <w:highlight w:val="lightGray"/>
              </w:rPr>
              <w:t>60</w:t>
            </w:r>
          </w:p>
        </w:tc>
        <w:tc>
          <w:tcPr>
            <w:tcW w:w="1422" w:type="dxa"/>
            <w:tcBorders>
              <w:top w:val="single" w:sz="6" w:space="0" w:color="auto"/>
              <w:left w:val="single" w:sz="6" w:space="0" w:color="auto"/>
              <w:bottom w:val="nil"/>
              <w:right w:val="single" w:sz="4" w:space="0" w:color="auto"/>
            </w:tcBorders>
            <w:hideMark/>
          </w:tcPr>
          <w:p w14:paraId="62A5BF71"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AE3C3A" w14:textId="77777777" w:rsidR="00767B8F" w:rsidRPr="00767B8F" w:rsidRDefault="00767B8F" w:rsidP="00807E93">
            <w:pPr>
              <w:pStyle w:val="TAC"/>
              <w:rPr>
                <w:highlight w:val="lightGray"/>
              </w:rPr>
            </w:pPr>
            <w:r w:rsidRPr="00767B8F">
              <w:rPr>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6493F4F" w14:textId="77777777" w:rsidR="00767B8F" w:rsidRPr="00767B8F" w:rsidRDefault="00767B8F" w:rsidP="00807E93">
            <w:pPr>
              <w:pStyle w:val="TAC"/>
              <w:rPr>
                <w:highlight w:val="lightGray"/>
              </w:rPr>
            </w:pPr>
            <w:r w:rsidRPr="00767B8F">
              <w:rPr>
                <w:highlight w:val="lightGray"/>
              </w:rPr>
              <w:t>-50</w:t>
            </w:r>
          </w:p>
        </w:tc>
      </w:tr>
      <w:tr w:rsidR="00767B8F" w:rsidRPr="00767B8F" w14:paraId="6B2892A2"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4EC68341" w14:textId="77777777" w:rsidR="00767B8F" w:rsidRPr="00767B8F" w:rsidRDefault="00767B8F" w:rsidP="00807E93">
            <w:pPr>
              <w:pStyle w:val="TAC"/>
              <w:rPr>
                <w:highlight w:val="lightGray"/>
              </w:rPr>
            </w:pPr>
            <w:r w:rsidRPr="00767B8F">
              <w:rPr>
                <w:highlight w:val="lightGray"/>
              </w:rPr>
              <w:t>± [15+</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nil"/>
              <w:left w:val="single" w:sz="6" w:space="0" w:color="auto"/>
              <w:bottom w:val="nil"/>
              <w:right w:val="single" w:sz="6" w:space="0" w:color="auto"/>
            </w:tcBorders>
            <w:vAlign w:val="center"/>
          </w:tcPr>
          <w:p w14:paraId="30A64648" w14:textId="77777777" w:rsidR="00767B8F" w:rsidRPr="00767B8F" w:rsidRDefault="00767B8F" w:rsidP="00807E93">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75E300AF"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64]</w:t>
            </w:r>
          </w:p>
        </w:tc>
        <w:tc>
          <w:tcPr>
            <w:tcW w:w="845" w:type="dxa"/>
            <w:tcBorders>
              <w:top w:val="nil"/>
              <w:left w:val="single" w:sz="6" w:space="0" w:color="auto"/>
              <w:bottom w:val="nil"/>
              <w:right w:val="single" w:sz="6" w:space="0" w:color="auto"/>
            </w:tcBorders>
          </w:tcPr>
          <w:p w14:paraId="209E332F" w14:textId="77777777" w:rsidR="00767B8F" w:rsidRPr="00767B8F" w:rsidRDefault="00767B8F" w:rsidP="00807E93">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701E646B"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58FF4E9C" w14:textId="77777777" w:rsidR="00767B8F" w:rsidRPr="00767B8F" w:rsidRDefault="00767B8F" w:rsidP="00807E93">
            <w:pPr>
              <w:pStyle w:val="TAC"/>
              <w:rPr>
                <w:highlight w:val="lightGray"/>
              </w:rPr>
            </w:pPr>
            <w:r w:rsidRPr="00767B8F">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5577ACAF" w14:textId="77777777" w:rsidR="00767B8F" w:rsidRPr="00767B8F" w:rsidRDefault="00767B8F" w:rsidP="00807E93">
            <w:pPr>
              <w:pStyle w:val="TAC"/>
              <w:rPr>
                <w:highlight w:val="lightGray"/>
              </w:rPr>
            </w:pPr>
            <w:r w:rsidRPr="00767B8F">
              <w:rPr>
                <w:highlight w:val="lightGray"/>
              </w:rPr>
              <w:t>NOTE 6</w:t>
            </w:r>
          </w:p>
        </w:tc>
      </w:tr>
      <w:tr w:rsidR="00767B8F" w:rsidRPr="00767B8F" w14:paraId="449BEDCC"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0E8E419F" w14:textId="77777777" w:rsidR="00767B8F" w:rsidRPr="00767B8F" w:rsidRDefault="00767B8F" w:rsidP="00807E93">
            <w:pPr>
              <w:pStyle w:val="TAC"/>
              <w:rPr>
                <w:highlight w:val="lightGray"/>
              </w:rPr>
            </w:pPr>
            <w:r w:rsidRPr="00767B8F">
              <w:rPr>
                <w:highlight w:val="lightGray"/>
              </w:rPr>
              <w:t>± [7+</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nil"/>
              <w:left w:val="single" w:sz="6" w:space="0" w:color="auto"/>
              <w:bottom w:val="nil"/>
              <w:right w:val="single" w:sz="6" w:space="0" w:color="auto"/>
            </w:tcBorders>
            <w:vAlign w:val="center"/>
          </w:tcPr>
          <w:p w14:paraId="0278327A" w14:textId="77777777" w:rsidR="00767B8F" w:rsidRPr="00767B8F" w:rsidRDefault="00767B8F" w:rsidP="00807E93">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58353142"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132]</w:t>
            </w:r>
          </w:p>
        </w:tc>
        <w:tc>
          <w:tcPr>
            <w:tcW w:w="845" w:type="dxa"/>
            <w:tcBorders>
              <w:top w:val="nil"/>
              <w:left w:val="single" w:sz="6" w:space="0" w:color="auto"/>
              <w:bottom w:val="nil"/>
              <w:right w:val="single" w:sz="6" w:space="0" w:color="auto"/>
            </w:tcBorders>
          </w:tcPr>
          <w:p w14:paraId="0BAFA100" w14:textId="77777777" w:rsidR="00767B8F" w:rsidRPr="00767B8F" w:rsidRDefault="00767B8F" w:rsidP="00807E93">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6BC03651"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47F0BFE8" w14:textId="77777777" w:rsidR="00767B8F" w:rsidRPr="00767B8F" w:rsidRDefault="00767B8F" w:rsidP="00807E93">
            <w:pPr>
              <w:pStyle w:val="TAC"/>
              <w:rPr>
                <w:highlight w:val="lightGray"/>
              </w:rPr>
            </w:pPr>
            <w:r w:rsidRPr="00767B8F">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79FEF222" w14:textId="77777777" w:rsidR="00767B8F" w:rsidRPr="00767B8F" w:rsidRDefault="00767B8F" w:rsidP="00807E93">
            <w:pPr>
              <w:pStyle w:val="TAC"/>
              <w:rPr>
                <w:highlight w:val="lightGray"/>
              </w:rPr>
            </w:pPr>
            <w:r w:rsidRPr="00767B8F">
              <w:rPr>
                <w:highlight w:val="lightGray"/>
              </w:rPr>
              <w:t>NOTE 6</w:t>
            </w:r>
          </w:p>
        </w:tc>
      </w:tr>
      <w:tr w:rsidR="00767B8F" w:rsidRPr="00767B8F" w14:paraId="054EA353"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2CFE973B" w14:textId="77777777" w:rsidR="00767B8F" w:rsidRPr="00767B8F" w:rsidRDefault="00767B8F" w:rsidP="00807E93">
            <w:pPr>
              <w:pStyle w:val="TAC"/>
              <w:rPr>
                <w:highlight w:val="lightGray"/>
              </w:rPr>
            </w:pPr>
            <w:r w:rsidRPr="00767B8F">
              <w:rPr>
                <w:highlight w:val="lightGray"/>
              </w:rPr>
              <w:t>± [12+</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nil"/>
              <w:left w:val="single" w:sz="6" w:space="0" w:color="auto"/>
              <w:bottom w:val="nil"/>
              <w:right w:val="single" w:sz="6" w:space="0" w:color="auto"/>
            </w:tcBorders>
            <w:vAlign w:val="center"/>
            <w:hideMark/>
          </w:tcPr>
          <w:p w14:paraId="3DFC9065" w14:textId="77777777" w:rsidR="00767B8F" w:rsidRPr="00767B8F" w:rsidRDefault="00767B8F" w:rsidP="00807E93">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1D3C43FE"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32]</w:t>
            </w:r>
          </w:p>
        </w:tc>
        <w:tc>
          <w:tcPr>
            <w:tcW w:w="845" w:type="dxa"/>
            <w:tcBorders>
              <w:top w:val="single" w:sz="6" w:space="0" w:color="auto"/>
              <w:left w:val="single" w:sz="6" w:space="0" w:color="auto"/>
              <w:bottom w:val="nil"/>
              <w:right w:val="single" w:sz="6" w:space="0" w:color="auto"/>
            </w:tcBorders>
            <w:hideMark/>
          </w:tcPr>
          <w:p w14:paraId="2C091DD3" w14:textId="77777777" w:rsidR="00767B8F" w:rsidRPr="00767B8F" w:rsidRDefault="00767B8F" w:rsidP="00807E93">
            <w:pPr>
              <w:pStyle w:val="TAC"/>
              <w:rPr>
                <w:highlight w:val="lightGray"/>
              </w:rPr>
            </w:pPr>
            <w:r w:rsidRPr="00767B8F">
              <w:rPr>
                <w:highlight w:val="lightGray"/>
              </w:rPr>
              <w:t>120</w:t>
            </w:r>
          </w:p>
        </w:tc>
        <w:tc>
          <w:tcPr>
            <w:tcW w:w="1422" w:type="dxa"/>
            <w:tcBorders>
              <w:top w:val="single" w:sz="6" w:space="0" w:color="auto"/>
              <w:left w:val="single" w:sz="6" w:space="0" w:color="auto"/>
              <w:bottom w:val="nil"/>
              <w:right w:val="single" w:sz="4" w:space="0" w:color="auto"/>
            </w:tcBorders>
            <w:hideMark/>
          </w:tcPr>
          <w:p w14:paraId="74C9E41E"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0414325" w14:textId="77777777" w:rsidR="00767B8F" w:rsidRPr="00767B8F" w:rsidRDefault="00767B8F" w:rsidP="00807E93">
            <w:pPr>
              <w:pStyle w:val="TAC"/>
              <w:rPr>
                <w:highlight w:val="lightGray"/>
              </w:rPr>
            </w:pPr>
            <w:r w:rsidRPr="00767B8F">
              <w:rPr>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62B999D0" w14:textId="77777777" w:rsidR="00767B8F" w:rsidRPr="00767B8F" w:rsidRDefault="00767B8F" w:rsidP="00807E93">
            <w:pPr>
              <w:pStyle w:val="TAC"/>
              <w:rPr>
                <w:highlight w:val="lightGray"/>
              </w:rPr>
            </w:pPr>
            <w:r w:rsidRPr="00767B8F">
              <w:rPr>
                <w:highlight w:val="lightGray"/>
              </w:rPr>
              <w:t>-50</w:t>
            </w:r>
          </w:p>
        </w:tc>
      </w:tr>
      <w:tr w:rsidR="00767B8F" w:rsidRPr="00767B8F" w14:paraId="510478A1"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34DC5216" w14:textId="77777777" w:rsidR="00767B8F" w:rsidRPr="00767B8F" w:rsidRDefault="00767B8F" w:rsidP="00807E93">
            <w:pPr>
              <w:pStyle w:val="TAC"/>
              <w:rPr>
                <w:highlight w:val="lightGray"/>
              </w:rPr>
            </w:pPr>
            <w:r w:rsidRPr="00767B8F">
              <w:rPr>
                <w:highlight w:val="lightGray"/>
              </w:rPr>
              <w:t>± [7+</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nil"/>
              <w:left w:val="single" w:sz="6" w:space="0" w:color="auto"/>
              <w:bottom w:val="nil"/>
              <w:right w:val="single" w:sz="6" w:space="0" w:color="auto"/>
            </w:tcBorders>
            <w:vAlign w:val="center"/>
          </w:tcPr>
          <w:p w14:paraId="0345F2E8" w14:textId="77777777" w:rsidR="00767B8F" w:rsidRPr="00767B8F" w:rsidRDefault="00767B8F" w:rsidP="00807E93">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2D846AC0"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64]</w:t>
            </w:r>
          </w:p>
        </w:tc>
        <w:tc>
          <w:tcPr>
            <w:tcW w:w="845" w:type="dxa"/>
            <w:tcBorders>
              <w:top w:val="nil"/>
              <w:left w:val="single" w:sz="6" w:space="0" w:color="auto"/>
              <w:bottom w:val="nil"/>
              <w:right w:val="single" w:sz="6" w:space="0" w:color="auto"/>
            </w:tcBorders>
          </w:tcPr>
          <w:p w14:paraId="4C0011A2" w14:textId="77777777" w:rsidR="00767B8F" w:rsidRPr="00767B8F" w:rsidRDefault="00767B8F" w:rsidP="00807E93">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39B14214"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6040C504" w14:textId="77777777" w:rsidR="00767B8F" w:rsidRPr="00767B8F" w:rsidRDefault="00767B8F" w:rsidP="00807E93">
            <w:pPr>
              <w:pStyle w:val="TAC"/>
              <w:rPr>
                <w:highlight w:val="lightGray"/>
              </w:rPr>
            </w:pPr>
            <w:r w:rsidRPr="00767B8F">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2FD31CCC" w14:textId="77777777" w:rsidR="00767B8F" w:rsidRPr="00767B8F" w:rsidRDefault="00767B8F" w:rsidP="00807E93">
            <w:pPr>
              <w:pStyle w:val="TAC"/>
              <w:rPr>
                <w:highlight w:val="lightGray"/>
              </w:rPr>
            </w:pPr>
            <w:r w:rsidRPr="00767B8F">
              <w:rPr>
                <w:highlight w:val="lightGray"/>
              </w:rPr>
              <w:t>NOTE 6</w:t>
            </w:r>
          </w:p>
        </w:tc>
      </w:tr>
      <w:tr w:rsidR="00767B8F" w:rsidRPr="00767B8F" w14:paraId="3AEF304C" w14:textId="77777777" w:rsidTr="00807E93">
        <w:trPr>
          <w:jc w:val="center"/>
        </w:trPr>
        <w:tc>
          <w:tcPr>
            <w:tcW w:w="1133" w:type="dxa"/>
            <w:tcBorders>
              <w:top w:val="single" w:sz="6" w:space="0" w:color="auto"/>
              <w:left w:val="single" w:sz="4" w:space="0" w:color="auto"/>
              <w:bottom w:val="nil"/>
              <w:right w:val="single" w:sz="6" w:space="0" w:color="auto"/>
            </w:tcBorders>
            <w:hideMark/>
          </w:tcPr>
          <w:p w14:paraId="33948D02" w14:textId="77777777" w:rsidR="00767B8F" w:rsidRPr="00767B8F" w:rsidRDefault="00767B8F" w:rsidP="00807E93">
            <w:pPr>
              <w:pStyle w:val="TAC"/>
              <w:rPr>
                <w:highlight w:val="lightGray"/>
              </w:rPr>
            </w:pPr>
            <w:r w:rsidRPr="00767B8F">
              <w:rPr>
                <w:highlight w:val="lightGray"/>
              </w:rPr>
              <w:t>± [4+</w:t>
            </w:r>
            <w:r w:rsidRPr="00767B8F">
              <w:rPr>
                <w:highlight w:val="lightGray"/>
              </w:rPr>
              <w:sym w:font="Symbol" w:char="F064"/>
            </w:r>
            <w:r w:rsidRPr="00767B8F">
              <w:rPr>
                <w:highlight w:val="lightGray"/>
              </w:rPr>
              <w:t>+</w:t>
            </w:r>
            <w:r w:rsidRPr="00767B8F">
              <w:rPr>
                <w:rFonts w:ascii="Cambria Math" w:hAnsi="Cambria Math"/>
                <w:color w:val="0070C0"/>
                <w:highlight w:val="lightGray"/>
              </w:rPr>
              <w:t>ℇ</w:t>
            </w:r>
            <w:r w:rsidRPr="00767B8F">
              <w:rPr>
                <w:highlight w:val="lightGray"/>
              </w:rPr>
              <w:t>]</w:t>
            </w:r>
          </w:p>
        </w:tc>
        <w:tc>
          <w:tcPr>
            <w:tcW w:w="851" w:type="dxa"/>
            <w:tcBorders>
              <w:top w:val="nil"/>
              <w:left w:val="single" w:sz="6" w:space="0" w:color="auto"/>
              <w:bottom w:val="nil"/>
              <w:right w:val="single" w:sz="6" w:space="0" w:color="auto"/>
            </w:tcBorders>
            <w:vAlign w:val="center"/>
          </w:tcPr>
          <w:p w14:paraId="64F25B5E" w14:textId="77777777" w:rsidR="00767B8F" w:rsidRPr="00767B8F" w:rsidRDefault="00767B8F" w:rsidP="00807E93">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14:paraId="40A81697" w14:textId="77777777" w:rsidR="00767B8F" w:rsidRPr="00767B8F" w:rsidRDefault="00767B8F" w:rsidP="00807E93">
            <w:pPr>
              <w:pStyle w:val="TAC"/>
              <w:rPr>
                <w:highlight w:val="lightGray"/>
              </w:rPr>
            </w:pPr>
            <w:r w:rsidRPr="00767B8F">
              <w:rPr>
                <w:rFonts w:cs="Calibri"/>
                <w:highlight w:val="lightGray"/>
              </w:rPr>
              <w:t>≥[</w:t>
            </w:r>
            <w:r w:rsidRPr="00767B8F">
              <w:rPr>
                <w:highlight w:val="lightGray"/>
              </w:rPr>
              <w:t>128]</w:t>
            </w:r>
          </w:p>
        </w:tc>
        <w:tc>
          <w:tcPr>
            <w:tcW w:w="845" w:type="dxa"/>
            <w:tcBorders>
              <w:top w:val="nil"/>
              <w:left w:val="single" w:sz="6" w:space="0" w:color="auto"/>
              <w:bottom w:val="nil"/>
              <w:right w:val="single" w:sz="6" w:space="0" w:color="auto"/>
            </w:tcBorders>
          </w:tcPr>
          <w:p w14:paraId="0B7778D9" w14:textId="77777777" w:rsidR="00767B8F" w:rsidRPr="00767B8F" w:rsidRDefault="00767B8F" w:rsidP="00807E93">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14:paraId="0163D615" w14:textId="77777777" w:rsidR="00767B8F" w:rsidRPr="00767B8F" w:rsidRDefault="00767B8F" w:rsidP="00807E93">
            <w:pPr>
              <w:pStyle w:val="TAC"/>
              <w:rPr>
                <w:highlight w:val="lightGray"/>
              </w:rPr>
            </w:pPr>
            <w:r w:rsidRPr="00767B8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14:paraId="6E188E69" w14:textId="77777777" w:rsidR="00767B8F" w:rsidRPr="00767B8F" w:rsidRDefault="00767B8F" w:rsidP="00807E93">
            <w:pPr>
              <w:pStyle w:val="TAC"/>
              <w:rPr>
                <w:highlight w:val="lightGray"/>
              </w:rPr>
            </w:pPr>
            <w:r w:rsidRPr="00767B8F">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14:paraId="3F1C477C" w14:textId="77777777" w:rsidR="00767B8F" w:rsidRPr="00767B8F" w:rsidRDefault="00767B8F" w:rsidP="00807E93">
            <w:pPr>
              <w:pStyle w:val="TAC"/>
              <w:rPr>
                <w:highlight w:val="lightGray"/>
              </w:rPr>
            </w:pPr>
            <w:r w:rsidRPr="00767B8F">
              <w:rPr>
                <w:highlight w:val="lightGray"/>
              </w:rPr>
              <w:t>NOTE 6</w:t>
            </w:r>
          </w:p>
        </w:tc>
      </w:tr>
      <w:tr w:rsidR="00767B8F" w14:paraId="036723AB" w14:textId="77777777" w:rsidTr="00807E9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51C9BB2" w14:textId="77777777" w:rsidR="00767B8F" w:rsidRPr="00767B8F" w:rsidRDefault="00767B8F" w:rsidP="00807E93">
            <w:pPr>
              <w:pStyle w:val="TAN"/>
              <w:rPr>
                <w:highlight w:val="lightGray"/>
              </w:rPr>
            </w:pPr>
            <w:r w:rsidRPr="00767B8F">
              <w:rPr>
                <w:highlight w:val="lightGray"/>
              </w:rPr>
              <w:t>NOTE 1:</w:t>
            </w:r>
            <w:r w:rsidRPr="00767B8F">
              <w:rPr>
                <w:highlight w:val="lightGray"/>
              </w:rPr>
              <w:tab/>
              <w:t>This minimum Io condition is expressed as the average Io per RE over all REs in an OFDM symbol.</w:t>
            </w:r>
          </w:p>
          <w:p w14:paraId="358DA51A" w14:textId="77777777" w:rsidR="00767B8F" w:rsidRPr="00767B8F" w:rsidRDefault="00767B8F" w:rsidP="00807E93">
            <w:pPr>
              <w:pStyle w:val="TAN"/>
              <w:rPr>
                <w:highlight w:val="lightGray"/>
              </w:rPr>
            </w:pPr>
            <w:r w:rsidRPr="00767B8F">
              <w:rPr>
                <w:highlight w:val="lightGray"/>
              </w:rPr>
              <w:t>NOTE 2:</w:t>
            </w:r>
            <w:r w:rsidRPr="00767B8F">
              <w:rPr>
                <w:highlight w:val="lightGray"/>
              </w:rPr>
              <w:tab/>
              <w:t>NR operating band groups are as defined in Section 3.5.</w:t>
            </w:r>
          </w:p>
          <w:p w14:paraId="16039B15" w14:textId="77777777" w:rsidR="00767B8F" w:rsidRPr="00767B8F" w:rsidRDefault="00767B8F" w:rsidP="00807E93">
            <w:pPr>
              <w:pStyle w:val="TAN"/>
              <w:rPr>
                <w:highlight w:val="lightGray"/>
              </w:rPr>
            </w:pPr>
            <w:r w:rsidRPr="00767B8F">
              <w:rPr>
                <w:highlight w:val="lightGray"/>
              </w:rPr>
              <w:t>NOTE 3:</w:t>
            </w:r>
            <w:r w:rsidRPr="00767B8F">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767B8F">
              <w:rPr>
                <w:highlight w:val="lightGray"/>
              </w:rPr>
              <w:t xml:space="preserve"> are configured by higher layer parameter dl-PRS-</w:t>
            </w:r>
            <w:proofErr w:type="spellStart"/>
            <w:r w:rsidRPr="00767B8F">
              <w:rPr>
                <w:highlight w:val="lightGray"/>
              </w:rPr>
              <w:t>ResourceRepetitionFactor</w:t>
            </w:r>
            <w:proofErr w:type="spellEnd"/>
            <w:r w:rsidRPr="00767B8F">
              <w:rPr>
                <w:highlight w:val="lightGray"/>
              </w:rPr>
              <w:t>, dl-PRS-</w:t>
            </w:r>
            <w:proofErr w:type="spellStart"/>
            <w:r w:rsidRPr="00767B8F">
              <w:rPr>
                <w:highlight w:val="lightGray"/>
              </w:rPr>
              <w:t>NumSymbols</w:t>
            </w:r>
            <w:proofErr w:type="spellEnd"/>
            <w:r w:rsidRPr="00767B8F">
              <w:rPr>
                <w:highlight w:val="lightGray"/>
              </w:rPr>
              <w:t xml:space="preserve"> and  dl-PRS-</w:t>
            </w:r>
            <w:proofErr w:type="spellStart"/>
            <w:r w:rsidRPr="00767B8F">
              <w:rPr>
                <w:highlight w:val="lightGray"/>
              </w:rPr>
              <w:t>CombSizeNdefined</w:t>
            </w:r>
            <w:proofErr w:type="spellEnd"/>
            <w:r w:rsidRPr="00767B8F">
              <w:rPr>
                <w:highlight w:val="lightGray"/>
              </w:rPr>
              <w:t xml:space="preserve"> in TS 37.355 [34].</w:t>
            </w:r>
          </w:p>
          <w:p w14:paraId="236136CB" w14:textId="77777777" w:rsidR="00767B8F" w:rsidRPr="00767B8F" w:rsidRDefault="00767B8F" w:rsidP="00807E93">
            <w:pPr>
              <w:pStyle w:val="TAN"/>
              <w:rPr>
                <w:highlight w:val="lightGray"/>
              </w:rPr>
            </w:pPr>
            <w:r w:rsidRPr="00767B8F">
              <w:rPr>
                <w:highlight w:val="lightGray"/>
              </w:rPr>
              <w:t>NOTE 4:</w:t>
            </w:r>
            <w:r w:rsidRPr="00767B8F">
              <w:rPr>
                <w:highlight w:val="lightGray"/>
              </w:rPr>
              <w:tab/>
              <w:t>The Io is defined in PRS slots. The same Io range applies to PRS and non-PRS symbols. Io levels are different in PRS and non-PRS symbols within the same slot.</w:t>
            </w:r>
          </w:p>
          <w:p w14:paraId="637FCC21" w14:textId="77777777" w:rsidR="00767B8F" w:rsidRPr="00767B8F" w:rsidRDefault="00767B8F" w:rsidP="00807E93">
            <w:pPr>
              <w:pStyle w:val="TAN"/>
              <w:rPr>
                <w:highlight w:val="lightGray"/>
              </w:rPr>
            </w:pPr>
            <w:r w:rsidRPr="00767B8F">
              <w:rPr>
                <w:highlight w:val="lightGray"/>
              </w:rPr>
              <w:t>NOTE 5:</w:t>
            </w:r>
            <w:r w:rsidRPr="00767B8F">
              <w:rPr>
                <w:highlight w:val="lightGray"/>
              </w:rPr>
              <w:tab/>
              <w:t>Tc is the basic timing unit defined in TS 38.211 [6].</w:t>
            </w:r>
          </w:p>
          <w:p w14:paraId="38C70BA5" w14:textId="77777777" w:rsidR="00767B8F" w:rsidRPr="00767B8F" w:rsidRDefault="00767B8F" w:rsidP="00807E93">
            <w:pPr>
              <w:pStyle w:val="TAN"/>
              <w:rPr>
                <w:rFonts w:eastAsia="SimSun"/>
                <w:highlight w:val="lightGray"/>
              </w:rPr>
            </w:pPr>
            <w:r w:rsidRPr="00767B8F">
              <w:rPr>
                <w:rFonts w:eastAsia="SimSun"/>
                <w:highlight w:val="lightGray"/>
              </w:rPr>
              <w:t>NOTE 6:</w:t>
            </w:r>
            <w:r w:rsidRPr="00767B8F">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471683DF" w14:textId="77777777" w:rsidR="00767B8F" w:rsidRPr="00767B8F" w:rsidRDefault="00767B8F" w:rsidP="00807E93">
            <w:pPr>
              <w:pStyle w:val="TAN"/>
              <w:rPr>
                <w:rFonts w:eastAsia="SimSun"/>
                <w:highlight w:val="lightGray"/>
              </w:rPr>
            </w:pPr>
            <w:r w:rsidRPr="00767B8F">
              <w:rPr>
                <w:rFonts w:eastAsia="SimSun"/>
                <w:highlight w:val="lightGray"/>
              </w:rPr>
              <w:t xml:space="preserve">NOTE 7: </w:t>
            </w:r>
            <w:r w:rsidRPr="00767B8F">
              <w:rPr>
                <w:rFonts w:eastAsia="SimSun"/>
                <w:highlight w:val="lightGray"/>
              </w:rPr>
              <w:tab/>
            </w:r>
            <w:r w:rsidRPr="00767B8F">
              <w:rPr>
                <w:rFonts w:eastAsia="SimSun"/>
                <w:highlight w:val="lightGray"/>
              </w:rPr>
              <w:sym w:font="Symbol" w:char="F064"/>
            </w:r>
            <w:r w:rsidRPr="00767B8F">
              <w:rPr>
                <w:rFonts w:eastAsia="SimSun"/>
                <w:highlight w:val="lightGray"/>
              </w:rPr>
              <w:t xml:space="preserve"> is the margin determined from Table 10.1.39.2-4.</w:t>
            </w:r>
          </w:p>
          <w:p w14:paraId="45CDCE10" w14:textId="77777777" w:rsidR="00767B8F" w:rsidRPr="00301B77" w:rsidRDefault="00767B8F" w:rsidP="00807E93">
            <w:pPr>
              <w:pStyle w:val="TAN"/>
            </w:pPr>
            <w:r w:rsidRPr="00767B8F">
              <w:rPr>
                <w:rFonts w:eastAsia="SimSun"/>
                <w:highlight w:val="lightGray"/>
              </w:rPr>
              <w:t xml:space="preserve">NOTE 8: </w:t>
            </w:r>
            <w:r w:rsidRPr="00767B8F">
              <w:rPr>
                <w:rFonts w:eastAsia="SimSun"/>
                <w:highlight w:val="lightGray"/>
              </w:rPr>
              <w:tab/>
            </w:r>
            <w:r w:rsidRPr="00767B8F">
              <w:rPr>
                <w:rFonts w:ascii="MS Gothic" w:eastAsia="SimSun" w:hAnsi="MS Gothic" w:cs="MS Gothic"/>
                <w:highlight w:val="lightGray"/>
              </w:rPr>
              <w:t>ℇ</w:t>
            </w:r>
            <w:r w:rsidRPr="00767B8F">
              <w:rPr>
                <w:rFonts w:eastAsia="SimSun"/>
                <w:highlight w:val="lightGray"/>
              </w:rPr>
              <w:t xml:space="preserve"> is the margin for reporting </w:t>
            </w:r>
            <w:proofErr w:type="spellStart"/>
            <w:r w:rsidRPr="00767B8F">
              <w:rPr>
                <w:rFonts w:eastAsia="SimSun"/>
                <w:highlight w:val="lightGray"/>
              </w:rPr>
              <w:t>quantitization</w:t>
            </w:r>
            <w:proofErr w:type="spellEnd"/>
            <w:r w:rsidRPr="00767B8F">
              <w:rPr>
                <w:rFonts w:eastAsia="SimSun"/>
                <w:highlight w:val="lightGray"/>
              </w:rPr>
              <w:t xml:space="preserve"> error and </w:t>
            </w:r>
            <w:r w:rsidRPr="00767B8F">
              <w:rPr>
                <w:rFonts w:ascii="MS Gothic" w:eastAsia="SimSun" w:hAnsi="MS Gothic" w:cs="MS Gothic"/>
                <w:highlight w:val="lightGray"/>
              </w:rPr>
              <w:t>ℇ</w:t>
            </w:r>
            <w:r w:rsidRPr="00767B8F">
              <w:rPr>
                <w:rFonts w:eastAsia="SimSun"/>
                <w:highlight w:val="lightGray"/>
              </w:rPr>
              <w:t>=16 Tc.</w:t>
            </w:r>
          </w:p>
        </w:tc>
      </w:tr>
    </w:tbl>
    <w:p w14:paraId="2EED3524" w14:textId="77777777" w:rsidR="00FC10AF" w:rsidRDefault="00FC10AF" w:rsidP="00FC10AF">
      <w:pPr>
        <w:rPr>
          <w:i/>
        </w:rPr>
      </w:pPr>
    </w:p>
    <w:p w14:paraId="69810238" w14:textId="77777777" w:rsidR="00AB47AA" w:rsidRPr="00AB47AA" w:rsidRDefault="00AB47AA" w:rsidP="00AB47AA">
      <w:pPr>
        <w:pStyle w:val="Heading2"/>
        <w:rPr>
          <w:highlight w:val="lightGray"/>
        </w:rPr>
      </w:pPr>
      <w:r w:rsidRPr="00AB47AA">
        <w:rPr>
          <w:highlight w:val="lightGray"/>
        </w:rPr>
        <w:t>B.2.14</w:t>
      </w:r>
      <w:r w:rsidRPr="00AB47AA">
        <w:rPr>
          <w:highlight w:val="lightGray"/>
        </w:rPr>
        <w:tab/>
        <w:t>Conditions for NR</w:t>
      </w:r>
      <w:r w:rsidRPr="00AB47AA">
        <w:rPr>
          <w:rFonts w:hint="eastAsia"/>
          <w:highlight w:val="lightGray"/>
          <w:lang w:eastAsia="zh-CN"/>
        </w:rPr>
        <w:t xml:space="preserve"> </w:t>
      </w:r>
      <w:r w:rsidRPr="00AB47AA">
        <w:rPr>
          <w:highlight w:val="lightGray"/>
          <w:lang w:eastAsia="zh-CN"/>
        </w:rPr>
        <w:t>PRS-based</w:t>
      </w:r>
      <w:r w:rsidRPr="00AB47AA">
        <w:rPr>
          <w:highlight w:val="lightGray"/>
        </w:rPr>
        <w:t xml:space="preserve"> measurements</w:t>
      </w:r>
    </w:p>
    <w:p w14:paraId="41918C60" w14:textId="77777777" w:rsidR="00AB47AA" w:rsidRPr="00AB47AA" w:rsidRDefault="00AB47AA" w:rsidP="00AB47AA">
      <w:pPr>
        <w:rPr>
          <w:highlight w:val="lightGray"/>
        </w:rPr>
      </w:pPr>
      <w:r w:rsidRPr="00AB47AA">
        <w:rPr>
          <w:highlight w:val="lightGray"/>
        </w:rPr>
        <w:t>This clause defines the following conditions for NR</w:t>
      </w:r>
      <w:r w:rsidRPr="00AB47AA">
        <w:rPr>
          <w:rFonts w:hint="eastAsia"/>
          <w:highlight w:val="lightGray"/>
          <w:lang w:eastAsia="zh-CN"/>
        </w:rPr>
        <w:t xml:space="preserve"> PRS</w:t>
      </w:r>
      <w:r w:rsidRPr="00AB47AA">
        <w:rPr>
          <w:highlight w:val="lightGray"/>
          <w:lang w:eastAsia="zh-CN"/>
        </w:rPr>
        <w:t>-</w:t>
      </w:r>
      <w:r w:rsidRPr="00AB47AA">
        <w:rPr>
          <w:rFonts w:hint="eastAsia"/>
          <w:highlight w:val="lightGray"/>
          <w:lang w:eastAsia="zh-CN"/>
        </w:rPr>
        <w:t>based</w:t>
      </w:r>
      <w:r w:rsidRPr="00AB47AA">
        <w:rPr>
          <w:highlight w:val="lightGray"/>
        </w:rPr>
        <w:t xml:space="preserve"> measurements and corresponding procedures performed based on </w:t>
      </w:r>
      <w:r w:rsidRPr="00AB47AA">
        <w:rPr>
          <w:rFonts w:hint="eastAsia"/>
          <w:highlight w:val="lightGray"/>
          <w:lang w:eastAsia="zh-CN"/>
        </w:rPr>
        <w:t>PRS</w:t>
      </w:r>
      <w:r w:rsidRPr="00AB47AA">
        <w:rPr>
          <w:highlight w:val="lightGray"/>
        </w:rPr>
        <w:t xml:space="preserve">: </w:t>
      </w:r>
      <w:r w:rsidRPr="00AB47AA">
        <w:rPr>
          <w:rFonts w:hint="eastAsia"/>
          <w:highlight w:val="lightGray"/>
          <w:lang w:eastAsia="zh-CN"/>
        </w:rPr>
        <w:t>P</w:t>
      </w:r>
      <w:r w:rsidRPr="00AB47AA">
        <w:rPr>
          <w:highlight w:val="lightGray"/>
        </w:rPr>
        <w:t xml:space="preserve">RP and </w:t>
      </w:r>
      <w:r w:rsidRPr="00AB47AA">
        <w:rPr>
          <w:rFonts w:hint="eastAsia"/>
          <w:highlight w:val="lightGray"/>
          <w:lang w:val="en-US" w:eastAsia="zh-CN"/>
        </w:rPr>
        <w:t>PRS</w:t>
      </w:r>
      <w:r w:rsidRPr="00AB47AA">
        <w:rPr>
          <w:highlight w:val="lightGray"/>
          <w:lang w:val="en-US"/>
        </w:rPr>
        <w:t xml:space="preserve"> </w:t>
      </w:r>
      <w:proofErr w:type="spellStart"/>
      <w:r w:rsidRPr="00AB47AA">
        <w:rPr>
          <w:highlight w:val="lightGray"/>
          <w:lang w:val="en-US"/>
        </w:rPr>
        <w:t>Ês</w:t>
      </w:r>
      <w:proofErr w:type="spellEnd"/>
      <w:r w:rsidRPr="00AB47AA">
        <w:rPr>
          <w:highlight w:val="lightGray"/>
          <w:lang w:val="en-US"/>
        </w:rPr>
        <w:t>/</w:t>
      </w:r>
      <w:proofErr w:type="spellStart"/>
      <w:r w:rsidRPr="00AB47AA">
        <w:rPr>
          <w:highlight w:val="lightGray"/>
          <w:lang w:val="en-US"/>
        </w:rPr>
        <w:t>Iot</w:t>
      </w:r>
      <w:proofErr w:type="spellEnd"/>
      <w:r w:rsidRPr="00AB47AA">
        <w:rPr>
          <w:highlight w:val="lightGray"/>
          <w:lang w:val="en-US"/>
        </w:rPr>
        <w:t xml:space="preserve">, </w:t>
      </w:r>
      <w:r w:rsidRPr="00AB47AA">
        <w:rPr>
          <w:highlight w:val="lightGray"/>
        </w:rPr>
        <w:t>applicable for a corresponding operating band.</w:t>
      </w:r>
    </w:p>
    <w:p w14:paraId="07C31E1D" w14:textId="77777777" w:rsidR="00AB47AA" w:rsidRPr="00AB47AA" w:rsidRDefault="00AB47AA" w:rsidP="00AB47AA">
      <w:pPr>
        <w:rPr>
          <w:highlight w:val="lightGray"/>
        </w:rPr>
      </w:pPr>
      <w:r w:rsidRPr="00AB47AA">
        <w:rPr>
          <w:highlight w:val="lightGray"/>
        </w:rPr>
        <w:t>The conditions are defined in Table B.2.14-1 for FR1 NR cells.</w:t>
      </w:r>
    </w:p>
    <w:p w14:paraId="6366ECD7" w14:textId="77777777" w:rsidR="00AB47AA" w:rsidRPr="00AB47AA" w:rsidRDefault="00AB47AA" w:rsidP="00AB47AA">
      <w:pPr>
        <w:rPr>
          <w:highlight w:val="lightGray"/>
        </w:rPr>
      </w:pPr>
      <w:r w:rsidRPr="00AB47AA">
        <w:rPr>
          <w:highlight w:val="lightGray"/>
        </w:rPr>
        <w:t>The conditions are defined in Table B.2.14-2 for FR2 NR cells.</w:t>
      </w:r>
    </w:p>
    <w:p w14:paraId="53BFBC2E" w14:textId="77777777" w:rsidR="00A60C54" w:rsidRPr="00A60C54" w:rsidRDefault="00A60C54" w:rsidP="00A60C54">
      <w:pPr>
        <w:keepNext/>
        <w:keepLines/>
        <w:spacing w:before="60"/>
        <w:jc w:val="center"/>
        <w:rPr>
          <w:rFonts w:ascii="Arial" w:hAnsi="Arial"/>
          <w:b/>
          <w:highlight w:val="lightGray"/>
        </w:rPr>
      </w:pPr>
      <w:r w:rsidRPr="00A60C54">
        <w:rPr>
          <w:rFonts w:ascii="Arial" w:hAnsi="Arial"/>
          <w:b/>
          <w:highlight w:val="lightGray"/>
        </w:rPr>
        <w:lastRenderedPageBreak/>
        <w:t xml:space="preserve">Table B.2.14-2: Conditions for </w:t>
      </w:r>
      <w:r w:rsidRPr="00A60C54">
        <w:rPr>
          <w:rFonts w:ascii="Arial" w:hAnsi="Arial" w:hint="eastAsia"/>
          <w:b/>
          <w:highlight w:val="lightGray"/>
          <w:lang w:eastAsia="zh-CN"/>
        </w:rPr>
        <w:t>NR PRS</w:t>
      </w:r>
      <w:r w:rsidRPr="00A60C54">
        <w:rPr>
          <w:rFonts w:ascii="Arial" w:hAnsi="Arial"/>
          <w:b/>
          <w:highlight w:val="lightGray"/>
          <w:lang w:eastAsia="zh-CN"/>
        </w:rPr>
        <w:t>-</w:t>
      </w:r>
      <w:r w:rsidRPr="00A60C54">
        <w:rPr>
          <w:rFonts w:ascii="Arial" w:hAnsi="Arial" w:hint="eastAsia"/>
          <w:b/>
          <w:highlight w:val="lightGray"/>
          <w:lang w:eastAsia="zh-CN"/>
        </w:rPr>
        <w:t>based</w:t>
      </w:r>
      <w:r w:rsidRPr="00A60C54">
        <w:rPr>
          <w:rFonts w:ascii="Arial" w:hAnsi="Arial"/>
          <w:b/>
          <w:highlight w:val="lightGray"/>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A60C54" w:rsidRPr="00A60C54" w14:paraId="505D2155" w14:textId="77777777" w:rsidTr="00807E93">
        <w:trPr>
          <w:trHeight w:val="105"/>
          <w:jc w:val="center"/>
        </w:trPr>
        <w:tc>
          <w:tcPr>
            <w:tcW w:w="1171" w:type="dxa"/>
            <w:vMerge w:val="restart"/>
            <w:shd w:val="clear" w:color="auto" w:fill="auto"/>
            <w:vAlign w:val="center"/>
          </w:tcPr>
          <w:p w14:paraId="7DA30959"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Parameter</w:t>
            </w:r>
          </w:p>
        </w:tc>
        <w:tc>
          <w:tcPr>
            <w:tcW w:w="1150" w:type="dxa"/>
            <w:vMerge w:val="restart"/>
            <w:vAlign w:val="center"/>
          </w:tcPr>
          <w:p w14:paraId="72AA96F6"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Angle of arrival</w:t>
            </w:r>
          </w:p>
        </w:tc>
        <w:tc>
          <w:tcPr>
            <w:tcW w:w="1179" w:type="dxa"/>
            <w:vMerge w:val="restart"/>
            <w:shd w:val="clear" w:color="auto" w:fill="auto"/>
            <w:vAlign w:val="center"/>
          </w:tcPr>
          <w:p w14:paraId="156E507C"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NR operating bands</w:t>
            </w:r>
          </w:p>
        </w:tc>
        <w:tc>
          <w:tcPr>
            <w:tcW w:w="5269" w:type="dxa"/>
            <w:gridSpan w:val="5"/>
            <w:shd w:val="clear" w:color="auto" w:fill="auto"/>
            <w:vAlign w:val="center"/>
          </w:tcPr>
          <w:p w14:paraId="441254ED"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 xml:space="preserve">Minimum </w:t>
            </w:r>
            <w:r w:rsidRPr="00A60C54">
              <w:rPr>
                <w:rFonts w:ascii="Arial" w:hAnsi="Arial" w:hint="eastAsia"/>
                <w:b/>
                <w:sz w:val="18"/>
                <w:highlight w:val="lightGray"/>
                <w:lang w:eastAsia="zh-CN"/>
              </w:rPr>
              <w:t>P</w:t>
            </w:r>
            <w:r w:rsidRPr="00A60C54">
              <w:rPr>
                <w:rFonts w:ascii="Arial" w:hAnsi="Arial"/>
                <w:b/>
                <w:sz w:val="18"/>
                <w:highlight w:val="lightGray"/>
              </w:rPr>
              <w:t>RP</w:t>
            </w:r>
            <w:r w:rsidRPr="00A60C54">
              <w:rPr>
                <w:rFonts w:ascii="Arial" w:hAnsi="Arial" w:hint="eastAsia"/>
                <w:b/>
                <w:sz w:val="18"/>
                <w:highlight w:val="lightGray"/>
                <w:lang w:eastAsia="zh-CN"/>
              </w:rPr>
              <w:t>1,2</w:t>
            </w:r>
            <w:r w:rsidRPr="00A60C54">
              <w:rPr>
                <w:rFonts w:ascii="Arial" w:hAnsi="Arial"/>
                <w:b/>
                <w:sz w:val="18"/>
                <w:highlight w:val="lightGray"/>
                <w:vertAlign w:val="superscript"/>
              </w:rPr>
              <w:t xml:space="preserve"> Note 2, Note 3</w:t>
            </w:r>
          </w:p>
        </w:tc>
        <w:tc>
          <w:tcPr>
            <w:tcW w:w="2024" w:type="dxa"/>
            <w:gridSpan w:val="2"/>
            <w:shd w:val="clear" w:color="auto" w:fill="auto"/>
          </w:tcPr>
          <w:p w14:paraId="0E50E490" w14:textId="77777777" w:rsidR="00A60C54" w:rsidRPr="00A60C54" w:rsidRDefault="00A60C54" w:rsidP="00807E93">
            <w:pPr>
              <w:keepNext/>
              <w:keepLines/>
              <w:spacing w:after="0"/>
              <w:jc w:val="center"/>
              <w:rPr>
                <w:rFonts w:ascii="Arial" w:hAnsi="Arial"/>
                <w:b/>
                <w:sz w:val="18"/>
                <w:highlight w:val="lightGray"/>
                <w:lang w:eastAsia="zh-CN"/>
              </w:rPr>
            </w:pPr>
            <w:r w:rsidRPr="00A60C54">
              <w:rPr>
                <w:rFonts w:ascii="Arial" w:hAnsi="Arial" w:hint="eastAsia"/>
                <w:b/>
                <w:sz w:val="18"/>
                <w:highlight w:val="lightGray"/>
                <w:lang w:eastAsia="zh-CN"/>
              </w:rPr>
              <w:t>PRS</w:t>
            </w:r>
            <w:r w:rsidRPr="00A60C54">
              <w:rPr>
                <w:rFonts w:ascii="Arial" w:hAnsi="Arial"/>
                <w:b/>
                <w:sz w:val="18"/>
                <w:highlight w:val="lightGray"/>
              </w:rPr>
              <w:t xml:space="preserve"> </w:t>
            </w:r>
            <w:proofErr w:type="spellStart"/>
            <w:r w:rsidRPr="00A60C54">
              <w:rPr>
                <w:rFonts w:ascii="Arial" w:hAnsi="Arial"/>
                <w:b/>
                <w:sz w:val="18"/>
                <w:highlight w:val="lightGray"/>
              </w:rPr>
              <w:t>Ês</w:t>
            </w:r>
            <w:proofErr w:type="spellEnd"/>
            <w:r w:rsidRPr="00A60C54">
              <w:rPr>
                <w:rFonts w:ascii="Arial" w:hAnsi="Arial"/>
                <w:b/>
                <w:sz w:val="18"/>
                <w:highlight w:val="lightGray"/>
              </w:rPr>
              <w:t>/</w:t>
            </w:r>
            <w:proofErr w:type="spellStart"/>
            <w:r w:rsidRPr="00A60C54">
              <w:rPr>
                <w:rFonts w:ascii="Arial" w:hAnsi="Arial"/>
                <w:b/>
                <w:sz w:val="18"/>
                <w:highlight w:val="lightGray"/>
              </w:rPr>
              <w:t>Iot</w:t>
            </w:r>
            <w:proofErr w:type="spellEnd"/>
          </w:p>
        </w:tc>
      </w:tr>
      <w:tr w:rsidR="00A60C54" w:rsidRPr="00A60C54" w14:paraId="27734A59" w14:textId="77777777" w:rsidTr="00807E93">
        <w:trPr>
          <w:trHeight w:val="105"/>
          <w:jc w:val="center"/>
        </w:trPr>
        <w:tc>
          <w:tcPr>
            <w:tcW w:w="1171" w:type="dxa"/>
            <w:vMerge/>
            <w:shd w:val="clear" w:color="auto" w:fill="auto"/>
          </w:tcPr>
          <w:p w14:paraId="1FD49C7D" w14:textId="77777777" w:rsidR="00A60C54" w:rsidRPr="00A60C54" w:rsidRDefault="00A60C54" w:rsidP="00807E93">
            <w:pPr>
              <w:keepNext/>
              <w:keepLines/>
              <w:spacing w:after="0"/>
              <w:jc w:val="center"/>
              <w:rPr>
                <w:rFonts w:ascii="Arial" w:hAnsi="Arial"/>
                <w:b/>
                <w:sz w:val="18"/>
                <w:highlight w:val="lightGray"/>
              </w:rPr>
            </w:pPr>
          </w:p>
        </w:tc>
        <w:tc>
          <w:tcPr>
            <w:tcW w:w="1150" w:type="dxa"/>
            <w:vMerge/>
          </w:tcPr>
          <w:p w14:paraId="3A841C63" w14:textId="77777777" w:rsidR="00A60C54" w:rsidRPr="00A60C54" w:rsidRDefault="00A60C54" w:rsidP="00807E93">
            <w:pPr>
              <w:keepNext/>
              <w:keepLines/>
              <w:spacing w:after="0"/>
              <w:jc w:val="center"/>
              <w:rPr>
                <w:rFonts w:ascii="Arial" w:hAnsi="Arial"/>
                <w:b/>
                <w:sz w:val="18"/>
                <w:highlight w:val="lightGray"/>
              </w:rPr>
            </w:pPr>
          </w:p>
        </w:tc>
        <w:tc>
          <w:tcPr>
            <w:tcW w:w="1179" w:type="dxa"/>
            <w:vMerge/>
            <w:shd w:val="clear" w:color="auto" w:fill="auto"/>
            <w:vAlign w:val="center"/>
          </w:tcPr>
          <w:p w14:paraId="7941C58C" w14:textId="77777777" w:rsidR="00A60C54" w:rsidRPr="00A60C54" w:rsidRDefault="00A60C54" w:rsidP="00807E93">
            <w:pPr>
              <w:keepNext/>
              <w:keepLines/>
              <w:spacing w:after="0"/>
              <w:jc w:val="center"/>
              <w:rPr>
                <w:rFonts w:ascii="Arial" w:hAnsi="Arial"/>
                <w:b/>
                <w:sz w:val="18"/>
                <w:highlight w:val="lightGray"/>
              </w:rPr>
            </w:pPr>
          </w:p>
        </w:tc>
        <w:tc>
          <w:tcPr>
            <w:tcW w:w="5269" w:type="dxa"/>
            <w:gridSpan w:val="5"/>
            <w:shd w:val="clear" w:color="auto" w:fill="auto"/>
            <w:vAlign w:val="center"/>
          </w:tcPr>
          <w:p w14:paraId="6B4485EA"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dBm / SCS</w:t>
            </w:r>
            <w:r w:rsidRPr="00A60C54">
              <w:rPr>
                <w:rFonts w:ascii="Arial" w:hAnsi="Arial"/>
                <w:b/>
                <w:sz w:val="18"/>
                <w:highlight w:val="lightGray"/>
                <w:vertAlign w:val="subscript"/>
              </w:rPr>
              <w:t>PRS</w:t>
            </w:r>
          </w:p>
        </w:tc>
        <w:tc>
          <w:tcPr>
            <w:tcW w:w="2024" w:type="dxa"/>
            <w:gridSpan w:val="2"/>
            <w:vMerge w:val="restart"/>
            <w:shd w:val="clear" w:color="auto" w:fill="auto"/>
            <w:vAlign w:val="center"/>
          </w:tcPr>
          <w:p w14:paraId="3ED25E2A"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dB</w:t>
            </w:r>
          </w:p>
        </w:tc>
      </w:tr>
      <w:tr w:rsidR="00A60C54" w:rsidRPr="00A60C54" w14:paraId="49754C3A" w14:textId="77777777" w:rsidTr="00807E93">
        <w:trPr>
          <w:trHeight w:val="105"/>
          <w:jc w:val="center"/>
        </w:trPr>
        <w:tc>
          <w:tcPr>
            <w:tcW w:w="1171" w:type="dxa"/>
            <w:vMerge/>
            <w:shd w:val="clear" w:color="auto" w:fill="auto"/>
          </w:tcPr>
          <w:p w14:paraId="0CF8110D" w14:textId="77777777" w:rsidR="00A60C54" w:rsidRPr="00A60C54" w:rsidRDefault="00A60C54" w:rsidP="00807E93">
            <w:pPr>
              <w:keepNext/>
              <w:keepLines/>
              <w:spacing w:after="0"/>
              <w:jc w:val="center"/>
              <w:rPr>
                <w:rFonts w:ascii="Arial" w:hAnsi="Arial"/>
                <w:b/>
                <w:sz w:val="18"/>
                <w:highlight w:val="lightGray"/>
              </w:rPr>
            </w:pPr>
          </w:p>
        </w:tc>
        <w:tc>
          <w:tcPr>
            <w:tcW w:w="1150" w:type="dxa"/>
            <w:vMerge/>
          </w:tcPr>
          <w:p w14:paraId="23B2D599" w14:textId="77777777" w:rsidR="00A60C54" w:rsidRPr="00A60C54" w:rsidRDefault="00A60C54" w:rsidP="00807E93">
            <w:pPr>
              <w:keepNext/>
              <w:keepLines/>
              <w:spacing w:after="0"/>
              <w:jc w:val="center"/>
              <w:rPr>
                <w:rFonts w:ascii="Arial" w:hAnsi="Arial"/>
                <w:b/>
                <w:sz w:val="18"/>
                <w:highlight w:val="lightGray"/>
              </w:rPr>
            </w:pPr>
          </w:p>
        </w:tc>
        <w:tc>
          <w:tcPr>
            <w:tcW w:w="1179" w:type="dxa"/>
            <w:vMerge/>
            <w:shd w:val="clear" w:color="auto" w:fill="auto"/>
            <w:vAlign w:val="center"/>
          </w:tcPr>
          <w:p w14:paraId="1EB91910" w14:textId="77777777" w:rsidR="00A60C54" w:rsidRPr="00A60C54" w:rsidRDefault="00A60C54" w:rsidP="00807E93">
            <w:pPr>
              <w:keepNext/>
              <w:keepLines/>
              <w:spacing w:after="0"/>
              <w:jc w:val="center"/>
              <w:rPr>
                <w:rFonts w:ascii="Arial" w:hAnsi="Arial"/>
                <w:b/>
                <w:sz w:val="18"/>
                <w:highlight w:val="lightGray"/>
              </w:rPr>
            </w:pPr>
          </w:p>
        </w:tc>
        <w:tc>
          <w:tcPr>
            <w:tcW w:w="3826" w:type="dxa"/>
            <w:gridSpan w:val="4"/>
            <w:shd w:val="clear" w:color="auto" w:fill="auto"/>
            <w:vAlign w:val="center"/>
          </w:tcPr>
          <w:p w14:paraId="3E03436B"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SCS</w:t>
            </w:r>
            <w:r w:rsidRPr="00A60C54">
              <w:rPr>
                <w:rFonts w:ascii="Arial" w:hAnsi="Arial" w:hint="eastAsia"/>
                <w:b/>
                <w:sz w:val="18"/>
                <w:highlight w:val="lightGray"/>
                <w:vertAlign w:val="subscript"/>
                <w:lang w:eastAsia="zh-CN"/>
              </w:rPr>
              <w:t>PRS</w:t>
            </w:r>
            <w:r w:rsidRPr="00A60C54">
              <w:rPr>
                <w:rFonts w:ascii="Arial" w:hAnsi="Arial"/>
                <w:b/>
                <w:sz w:val="18"/>
                <w:highlight w:val="lightGray"/>
              </w:rPr>
              <w:t xml:space="preserve"> = 120 kHz</w:t>
            </w:r>
          </w:p>
        </w:tc>
        <w:tc>
          <w:tcPr>
            <w:tcW w:w="1443" w:type="dxa"/>
            <w:shd w:val="clear" w:color="auto" w:fill="auto"/>
            <w:vAlign w:val="center"/>
          </w:tcPr>
          <w:p w14:paraId="1E3E3A16"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SCS</w:t>
            </w:r>
            <w:r w:rsidRPr="00A60C54">
              <w:rPr>
                <w:rFonts w:ascii="Arial" w:hAnsi="Arial" w:hint="eastAsia"/>
                <w:b/>
                <w:sz w:val="18"/>
                <w:highlight w:val="lightGray"/>
                <w:vertAlign w:val="subscript"/>
                <w:lang w:eastAsia="zh-CN"/>
              </w:rPr>
              <w:t>PRS</w:t>
            </w:r>
            <w:r w:rsidRPr="00A60C54">
              <w:rPr>
                <w:rFonts w:ascii="Arial" w:hAnsi="Arial"/>
                <w:b/>
                <w:sz w:val="18"/>
                <w:highlight w:val="lightGray"/>
              </w:rPr>
              <w:t xml:space="preserve"> = </w:t>
            </w:r>
            <w:r w:rsidRPr="00A60C54">
              <w:rPr>
                <w:rFonts w:ascii="Arial" w:hAnsi="Arial" w:hint="eastAsia"/>
                <w:b/>
                <w:sz w:val="18"/>
                <w:highlight w:val="lightGray"/>
                <w:lang w:eastAsia="zh-CN"/>
              </w:rPr>
              <w:t>60</w:t>
            </w:r>
            <w:r w:rsidRPr="00A60C54">
              <w:rPr>
                <w:rFonts w:ascii="Arial" w:hAnsi="Arial"/>
                <w:b/>
                <w:sz w:val="18"/>
                <w:highlight w:val="lightGray"/>
              </w:rPr>
              <w:t xml:space="preserve"> kHz</w:t>
            </w:r>
          </w:p>
        </w:tc>
        <w:tc>
          <w:tcPr>
            <w:tcW w:w="2024" w:type="dxa"/>
            <w:gridSpan w:val="2"/>
            <w:vMerge/>
            <w:shd w:val="clear" w:color="auto" w:fill="auto"/>
          </w:tcPr>
          <w:p w14:paraId="54472C24" w14:textId="77777777" w:rsidR="00A60C54" w:rsidRPr="00A60C54" w:rsidRDefault="00A60C54" w:rsidP="00807E93">
            <w:pPr>
              <w:keepNext/>
              <w:keepLines/>
              <w:spacing w:after="0"/>
              <w:jc w:val="center"/>
              <w:rPr>
                <w:rFonts w:ascii="Arial" w:hAnsi="Arial"/>
                <w:b/>
                <w:sz w:val="18"/>
                <w:highlight w:val="lightGray"/>
              </w:rPr>
            </w:pPr>
          </w:p>
        </w:tc>
      </w:tr>
      <w:tr w:rsidR="00A60C54" w:rsidRPr="00A60C54" w14:paraId="616190EB" w14:textId="77777777" w:rsidTr="00807E93">
        <w:trPr>
          <w:trHeight w:val="105"/>
          <w:jc w:val="center"/>
        </w:trPr>
        <w:tc>
          <w:tcPr>
            <w:tcW w:w="1171" w:type="dxa"/>
            <w:vMerge/>
            <w:shd w:val="clear" w:color="auto" w:fill="auto"/>
          </w:tcPr>
          <w:p w14:paraId="33FA1D2B" w14:textId="77777777" w:rsidR="00A60C54" w:rsidRPr="00A60C54" w:rsidRDefault="00A60C54" w:rsidP="00807E93">
            <w:pPr>
              <w:keepNext/>
              <w:keepLines/>
              <w:spacing w:after="0"/>
              <w:jc w:val="center"/>
              <w:rPr>
                <w:rFonts w:ascii="Arial" w:hAnsi="Arial"/>
                <w:b/>
                <w:sz w:val="18"/>
                <w:highlight w:val="lightGray"/>
              </w:rPr>
            </w:pPr>
          </w:p>
        </w:tc>
        <w:tc>
          <w:tcPr>
            <w:tcW w:w="1150" w:type="dxa"/>
            <w:vMerge/>
          </w:tcPr>
          <w:p w14:paraId="1D3DDB22" w14:textId="77777777" w:rsidR="00A60C54" w:rsidRPr="00A60C54" w:rsidRDefault="00A60C54" w:rsidP="00807E93">
            <w:pPr>
              <w:keepNext/>
              <w:keepLines/>
              <w:spacing w:after="0"/>
              <w:jc w:val="center"/>
              <w:rPr>
                <w:rFonts w:ascii="Arial" w:hAnsi="Arial"/>
                <w:b/>
                <w:sz w:val="18"/>
                <w:highlight w:val="lightGray"/>
              </w:rPr>
            </w:pPr>
          </w:p>
        </w:tc>
        <w:tc>
          <w:tcPr>
            <w:tcW w:w="1179" w:type="dxa"/>
            <w:vMerge/>
            <w:shd w:val="clear" w:color="auto" w:fill="auto"/>
            <w:vAlign w:val="center"/>
          </w:tcPr>
          <w:p w14:paraId="690C5907" w14:textId="77777777" w:rsidR="00A60C54" w:rsidRPr="00A60C54" w:rsidRDefault="00A60C54" w:rsidP="00807E93">
            <w:pPr>
              <w:keepNext/>
              <w:keepLines/>
              <w:spacing w:after="0"/>
              <w:jc w:val="center"/>
              <w:rPr>
                <w:rFonts w:ascii="Arial" w:hAnsi="Arial"/>
                <w:b/>
                <w:sz w:val="18"/>
                <w:highlight w:val="lightGray"/>
              </w:rPr>
            </w:pPr>
          </w:p>
        </w:tc>
        <w:tc>
          <w:tcPr>
            <w:tcW w:w="3826" w:type="dxa"/>
            <w:gridSpan w:val="4"/>
            <w:shd w:val="clear" w:color="auto" w:fill="auto"/>
            <w:vAlign w:val="center"/>
          </w:tcPr>
          <w:p w14:paraId="19C04BCB"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UE power class</w:t>
            </w:r>
          </w:p>
        </w:tc>
        <w:tc>
          <w:tcPr>
            <w:tcW w:w="1443" w:type="dxa"/>
            <w:shd w:val="clear" w:color="auto" w:fill="auto"/>
            <w:vAlign w:val="center"/>
          </w:tcPr>
          <w:p w14:paraId="012873F5"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UE power class</w:t>
            </w:r>
          </w:p>
        </w:tc>
        <w:tc>
          <w:tcPr>
            <w:tcW w:w="2024" w:type="dxa"/>
            <w:gridSpan w:val="2"/>
            <w:vMerge/>
            <w:shd w:val="clear" w:color="auto" w:fill="auto"/>
          </w:tcPr>
          <w:p w14:paraId="07F51CE1" w14:textId="77777777" w:rsidR="00A60C54" w:rsidRPr="00A60C54" w:rsidRDefault="00A60C54" w:rsidP="00807E93">
            <w:pPr>
              <w:keepNext/>
              <w:keepLines/>
              <w:spacing w:after="0"/>
              <w:jc w:val="center"/>
              <w:rPr>
                <w:rFonts w:ascii="Arial" w:hAnsi="Arial"/>
                <w:b/>
                <w:sz w:val="18"/>
                <w:highlight w:val="lightGray"/>
              </w:rPr>
            </w:pPr>
          </w:p>
        </w:tc>
      </w:tr>
      <w:tr w:rsidR="00A60C54" w:rsidRPr="00A60C54" w14:paraId="611EF8F4" w14:textId="77777777" w:rsidTr="00807E93">
        <w:trPr>
          <w:trHeight w:val="105"/>
          <w:jc w:val="center"/>
        </w:trPr>
        <w:tc>
          <w:tcPr>
            <w:tcW w:w="1171" w:type="dxa"/>
            <w:vMerge/>
            <w:shd w:val="clear" w:color="auto" w:fill="auto"/>
          </w:tcPr>
          <w:p w14:paraId="77018104" w14:textId="77777777" w:rsidR="00A60C54" w:rsidRPr="00A60C54" w:rsidRDefault="00A60C54" w:rsidP="00807E93">
            <w:pPr>
              <w:keepNext/>
              <w:keepLines/>
              <w:spacing w:after="0"/>
              <w:jc w:val="center"/>
              <w:rPr>
                <w:rFonts w:ascii="Arial" w:hAnsi="Arial"/>
                <w:b/>
                <w:sz w:val="18"/>
                <w:highlight w:val="lightGray"/>
              </w:rPr>
            </w:pPr>
          </w:p>
        </w:tc>
        <w:tc>
          <w:tcPr>
            <w:tcW w:w="1150" w:type="dxa"/>
            <w:vMerge/>
          </w:tcPr>
          <w:p w14:paraId="0FBF5F5B" w14:textId="77777777" w:rsidR="00A60C54" w:rsidRPr="00A60C54" w:rsidRDefault="00A60C54" w:rsidP="00807E93">
            <w:pPr>
              <w:keepNext/>
              <w:keepLines/>
              <w:spacing w:after="0"/>
              <w:jc w:val="center"/>
              <w:rPr>
                <w:rFonts w:ascii="Arial" w:hAnsi="Arial"/>
                <w:b/>
                <w:sz w:val="18"/>
                <w:highlight w:val="lightGray"/>
              </w:rPr>
            </w:pPr>
          </w:p>
        </w:tc>
        <w:tc>
          <w:tcPr>
            <w:tcW w:w="1179" w:type="dxa"/>
            <w:vMerge/>
            <w:shd w:val="clear" w:color="auto" w:fill="auto"/>
            <w:vAlign w:val="center"/>
          </w:tcPr>
          <w:p w14:paraId="3BB9E4ED" w14:textId="77777777" w:rsidR="00A60C54" w:rsidRPr="00A60C54" w:rsidRDefault="00A60C54" w:rsidP="00807E93">
            <w:pPr>
              <w:keepNext/>
              <w:keepLines/>
              <w:spacing w:after="0"/>
              <w:jc w:val="center"/>
              <w:rPr>
                <w:rFonts w:ascii="Arial" w:hAnsi="Arial"/>
                <w:b/>
                <w:sz w:val="18"/>
                <w:highlight w:val="lightGray"/>
              </w:rPr>
            </w:pPr>
          </w:p>
        </w:tc>
        <w:tc>
          <w:tcPr>
            <w:tcW w:w="959" w:type="dxa"/>
            <w:shd w:val="clear" w:color="auto" w:fill="auto"/>
            <w:vAlign w:val="center"/>
          </w:tcPr>
          <w:p w14:paraId="65901AC8"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1</w:t>
            </w:r>
          </w:p>
        </w:tc>
        <w:tc>
          <w:tcPr>
            <w:tcW w:w="959" w:type="dxa"/>
          </w:tcPr>
          <w:p w14:paraId="64605DD2"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2</w:t>
            </w:r>
          </w:p>
        </w:tc>
        <w:tc>
          <w:tcPr>
            <w:tcW w:w="949" w:type="dxa"/>
          </w:tcPr>
          <w:p w14:paraId="5FFC2218"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3</w:t>
            </w:r>
          </w:p>
        </w:tc>
        <w:tc>
          <w:tcPr>
            <w:tcW w:w="959" w:type="dxa"/>
          </w:tcPr>
          <w:p w14:paraId="66B4E6A1"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4</w:t>
            </w:r>
          </w:p>
        </w:tc>
        <w:tc>
          <w:tcPr>
            <w:tcW w:w="1443" w:type="dxa"/>
            <w:shd w:val="clear" w:color="auto" w:fill="auto"/>
            <w:vAlign w:val="center"/>
          </w:tcPr>
          <w:p w14:paraId="4500AE9E" w14:textId="77777777" w:rsidR="00A60C54" w:rsidRPr="00A60C54" w:rsidRDefault="00A60C54" w:rsidP="00807E93">
            <w:pPr>
              <w:keepNext/>
              <w:keepLines/>
              <w:spacing w:after="0"/>
              <w:jc w:val="center"/>
              <w:rPr>
                <w:rFonts w:ascii="Arial" w:hAnsi="Arial"/>
                <w:b/>
                <w:sz w:val="18"/>
                <w:highlight w:val="lightGray"/>
              </w:rPr>
            </w:pPr>
            <w:r w:rsidRPr="00A60C54">
              <w:rPr>
                <w:rFonts w:ascii="Arial" w:hAnsi="Arial"/>
                <w:b/>
                <w:sz w:val="18"/>
                <w:highlight w:val="lightGray"/>
              </w:rPr>
              <w:t>1, 2, 3, 4</w:t>
            </w:r>
          </w:p>
        </w:tc>
        <w:tc>
          <w:tcPr>
            <w:tcW w:w="2024" w:type="dxa"/>
            <w:gridSpan w:val="2"/>
            <w:vMerge/>
            <w:shd w:val="clear" w:color="auto" w:fill="auto"/>
          </w:tcPr>
          <w:p w14:paraId="4637AE1A" w14:textId="77777777" w:rsidR="00A60C54" w:rsidRPr="00A60C54" w:rsidRDefault="00A60C54" w:rsidP="00807E93">
            <w:pPr>
              <w:keepNext/>
              <w:keepLines/>
              <w:spacing w:after="0"/>
              <w:jc w:val="center"/>
              <w:rPr>
                <w:rFonts w:ascii="Arial" w:hAnsi="Arial"/>
                <w:b/>
                <w:sz w:val="18"/>
                <w:highlight w:val="lightGray"/>
              </w:rPr>
            </w:pPr>
          </w:p>
        </w:tc>
      </w:tr>
      <w:tr w:rsidR="00A60C54" w:rsidRPr="00A60C54" w14:paraId="56A08C9F" w14:textId="77777777" w:rsidTr="00807E93">
        <w:trPr>
          <w:jc w:val="center"/>
        </w:trPr>
        <w:tc>
          <w:tcPr>
            <w:tcW w:w="1171" w:type="dxa"/>
            <w:vMerge w:val="restart"/>
            <w:shd w:val="clear" w:color="auto" w:fill="auto"/>
            <w:vAlign w:val="center"/>
          </w:tcPr>
          <w:p w14:paraId="7C419CDA" w14:textId="77777777" w:rsidR="00A60C54" w:rsidRPr="00A60C54" w:rsidRDefault="00A60C54" w:rsidP="00807E93">
            <w:pPr>
              <w:keepNext/>
              <w:keepLines/>
              <w:spacing w:after="0"/>
              <w:jc w:val="center"/>
              <w:rPr>
                <w:rFonts w:ascii="Arial" w:hAnsi="Arial"/>
                <w:b/>
                <w:bCs/>
                <w:sz w:val="18"/>
                <w:highlight w:val="lightGray"/>
              </w:rPr>
            </w:pPr>
            <w:r w:rsidRPr="00A60C54">
              <w:rPr>
                <w:rFonts w:ascii="Arial" w:hAnsi="Arial"/>
                <w:b/>
                <w:bCs/>
                <w:sz w:val="18"/>
                <w:highlight w:val="lightGray"/>
              </w:rPr>
              <w:t>Conditions</w:t>
            </w:r>
          </w:p>
        </w:tc>
        <w:tc>
          <w:tcPr>
            <w:tcW w:w="1150" w:type="dxa"/>
            <w:vMerge w:val="restart"/>
            <w:vAlign w:val="center"/>
          </w:tcPr>
          <w:p w14:paraId="7C2B4CD4"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green"/>
              </w:rPr>
              <w:t>Rx Beam Peak</w:t>
            </w:r>
          </w:p>
        </w:tc>
        <w:tc>
          <w:tcPr>
            <w:tcW w:w="1179" w:type="dxa"/>
            <w:shd w:val="clear" w:color="auto" w:fill="auto"/>
            <w:vAlign w:val="center"/>
          </w:tcPr>
          <w:p w14:paraId="242F681D"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eastAsia="Calibri" w:hAnsi="Arial"/>
                <w:sz w:val="18"/>
                <w:szCs w:val="22"/>
                <w:highlight w:val="lightGray"/>
              </w:rPr>
              <w:t>n257</w:t>
            </w:r>
          </w:p>
        </w:tc>
        <w:tc>
          <w:tcPr>
            <w:tcW w:w="959" w:type="dxa"/>
            <w:shd w:val="clear" w:color="auto" w:fill="auto"/>
            <w:vAlign w:val="center"/>
          </w:tcPr>
          <w:p w14:paraId="49B9E731" w14:textId="77777777" w:rsidR="00A60C54" w:rsidRPr="00A60C54" w:rsidRDefault="00A60C54" w:rsidP="00807E93">
            <w:pPr>
              <w:keepNext/>
              <w:keepLines/>
              <w:spacing w:after="0"/>
              <w:jc w:val="center"/>
              <w:rPr>
                <w:rFonts w:ascii="Arial" w:eastAsia="Yu Mincho" w:hAnsi="Arial"/>
                <w:sz w:val="18"/>
                <w:highlight w:val="lightGray"/>
                <w:lang w:eastAsia="zh-CN"/>
              </w:rPr>
            </w:pPr>
            <w:r w:rsidRPr="00A60C54">
              <w:rPr>
                <w:rFonts w:ascii="Arial" w:eastAsia="Yu Mincho" w:hAnsi="Arial"/>
                <w:sz w:val="18"/>
                <w:highlight w:val="lightGray"/>
                <w:lang w:eastAsia="ja-JP"/>
              </w:rPr>
              <w:t>-128.3+Y</w:t>
            </w:r>
            <w:r w:rsidRPr="00A60C54">
              <w:rPr>
                <w:rFonts w:ascii="Arial" w:eastAsia="Yu Mincho" w:hAnsi="Arial"/>
                <w:sz w:val="18"/>
                <w:highlight w:val="lightGray"/>
                <w:vertAlign w:val="subscript"/>
                <w:lang w:eastAsia="ja-JP"/>
              </w:rPr>
              <w:t>1</w:t>
            </w:r>
          </w:p>
        </w:tc>
        <w:tc>
          <w:tcPr>
            <w:tcW w:w="959" w:type="dxa"/>
            <w:vAlign w:val="center"/>
          </w:tcPr>
          <w:p w14:paraId="7BE727A7"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-113.8</w:t>
            </w:r>
          </w:p>
        </w:tc>
        <w:tc>
          <w:tcPr>
            <w:tcW w:w="949" w:type="dxa"/>
            <w:vAlign w:val="center"/>
          </w:tcPr>
          <w:p w14:paraId="6DE91E3D" w14:textId="77777777" w:rsidR="00A60C54" w:rsidRPr="007C7100" w:rsidRDefault="00A60C54" w:rsidP="00807E93">
            <w:pPr>
              <w:keepNext/>
              <w:keepLines/>
              <w:spacing w:after="0"/>
              <w:jc w:val="center"/>
              <w:rPr>
                <w:rFonts w:ascii="Arial" w:eastAsia="Yu Mincho" w:hAnsi="Arial"/>
                <w:sz w:val="18"/>
                <w:highlight w:val="lightGray"/>
                <w:lang w:eastAsia="ja-JP"/>
              </w:rPr>
            </w:pPr>
            <w:r w:rsidRPr="007C7100">
              <w:rPr>
                <w:rFonts w:ascii="Arial" w:eastAsia="Yu Mincho" w:hAnsi="Arial"/>
                <w:sz w:val="18"/>
                <w:highlight w:val="lightGray"/>
                <w:lang w:eastAsia="ja-JP"/>
              </w:rPr>
              <w:t>-112.1</w:t>
            </w:r>
          </w:p>
        </w:tc>
        <w:tc>
          <w:tcPr>
            <w:tcW w:w="959" w:type="dxa"/>
            <w:vAlign w:val="center"/>
          </w:tcPr>
          <w:p w14:paraId="2339EBA5" w14:textId="77777777" w:rsidR="00A60C54" w:rsidRPr="00A60C54" w:rsidRDefault="00A60C54" w:rsidP="00807E93">
            <w:pPr>
              <w:keepNext/>
              <w:keepLines/>
              <w:spacing w:after="0"/>
              <w:jc w:val="center"/>
              <w:rPr>
                <w:rFonts w:ascii="Arial" w:eastAsia="Yu Mincho" w:hAnsi="Arial"/>
                <w:sz w:val="18"/>
                <w:highlight w:val="lightGray"/>
                <w:lang w:eastAsia="zh-CN"/>
              </w:rPr>
            </w:pPr>
            <w:r w:rsidRPr="00A60C54">
              <w:rPr>
                <w:rFonts w:ascii="Arial" w:eastAsia="Yu Mincho" w:hAnsi="Arial"/>
                <w:sz w:val="18"/>
                <w:highlight w:val="lightGray"/>
                <w:lang w:eastAsia="ja-JP"/>
              </w:rPr>
              <w:t>-127.8+Y</w:t>
            </w:r>
            <w:r w:rsidRPr="00A60C54">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0011D88F" w14:textId="77777777" w:rsidR="00A60C54" w:rsidRPr="00A60C54" w:rsidRDefault="00A60C54" w:rsidP="00807E93">
            <w:pPr>
              <w:keepNext/>
              <w:keepLines/>
              <w:spacing w:after="0"/>
              <w:jc w:val="center"/>
              <w:rPr>
                <w:rFonts w:ascii="Arial" w:hAnsi="Arial" w:cs="Arial"/>
                <w:sz w:val="18"/>
                <w:highlight w:val="lightGray"/>
              </w:rPr>
            </w:pPr>
            <w:r w:rsidRPr="00A60C54">
              <w:rPr>
                <w:rFonts w:ascii="Arial" w:eastAsia="Yu Mincho" w:hAnsi="Arial" w:cs="Arial"/>
                <w:sz w:val="18"/>
                <w:highlight w:val="lightGray"/>
                <w:lang w:eastAsia="ja-JP"/>
              </w:rPr>
              <w:t xml:space="preserve">(Value for </w:t>
            </w:r>
            <w:r w:rsidRPr="00A60C54">
              <w:rPr>
                <w:rFonts w:ascii="Arial" w:hAnsi="Arial"/>
                <w:sz w:val="18"/>
                <w:highlight w:val="lightGray"/>
              </w:rPr>
              <w:t>SCS</w:t>
            </w:r>
            <w:r w:rsidRPr="00A60C54">
              <w:rPr>
                <w:rFonts w:ascii="Arial" w:hAnsi="Arial"/>
                <w:sz w:val="18"/>
                <w:highlight w:val="lightGray"/>
                <w:vertAlign w:val="subscript"/>
              </w:rPr>
              <w:t>PRS</w:t>
            </w:r>
            <w:r w:rsidRPr="00A60C54">
              <w:rPr>
                <w:rFonts w:ascii="Arial" w:hAnsi="Arial" w:cs="Arial"/>
                <w:sz w:val="18"/>
                <w:highlight w:val="lightGray"/>
              </w:rPr>
              <w:t xml:space="preserve"> = 120 kHz) </w:t>
            </w:r>
            <w:r w:rsidRPr="00A60C54">
              <w:rPr>
                <w:rFonts w:ascii="Arial" w:hAnsi="Arial" w:cs="Arial" w:hint="eastAsia"/>
                <w:sz w:val="18"/>
                <w:highlight w:val="lightGray"/>
                <w:lang w:eastAsia="zh-CN"/>
              </w:rPr>
              <w:t xml:space="preserve">- </w:t>
            </w:r>
            <w:r w:rsidRPr="00A60C54">
              <w:rPr>
                <w:rFonts w:ascii="Arial" w:hAnsi="Arial" w:cs="Arial"/>
                <w:sz w:val="18"/>
                <w:highlight w:val="lightGray"/>
              </w:rPr>
              <w:t>3dB</w:t>
            </w:r>
            <w:r w:rsidRPr="00A60C54">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47ADA198"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-6</w:t>
            </w:r>
            <w:r w:rsidRPr="00A60C54">
              <w:rPr>
                <w:rFonts w:ascii="Arial" w:hAnsi="Arial"/>
                <w:sz w:val="18"/>
                <w:highlight w:val="lightGray"/>
                <w:vertAlign w:val="superscript"/>
              </w:rPr>
              <w:t xml:space="preserve"> Note4</w:t>
            </w:r>
          </w:p>
          <w:p w14:paraId="6B1D0E2C" w14:textId="77777777" w:rsidR="00A60C54" w:rsidRPr="00A60C54" w:rsidRDefault="00A60C54" w:rsidP="00807E93">
            <w:pPr>
              <w:keepNext/>
              <w:keepLines/>
              <w:spacing w:after="0"/>
              <w:jc w:val="center"/>
              <w:rPr>
                <w:rFonts w:ascii="Arial" w:hAnsi="Arial"/>
                <w:sz w:val="18"/>
                <w:highlight w:val="lightGray"/>
                <w:vertAlign w:val="superscript"/>
                <w:lang w:eastAsia="zh-CN"/>
              </w:rPr>
            </w:pPr>
            <w:r w:rsidRPr="00A60C54">
              <w:rPr>
                <w:rFonts w:ascii="Arial" w:hAnsi="Arial"/>
                <w:sz w:val="18"/>
                <w:highlight w:val="lightGray"/>
              </w:rPr>
              <w:sym w:font="Symbol" w:char="F0B3"/>
            </w:r>
            <w:r w:rsidRPr="00A60C54">
              <w:rPr>
                <w:rFonts w:ascii="Arial" w:hAnsi="Arial"/>
                <w:sz w:val="18"/>
                <w:highlight w:val="lightGray"/>
              </w:rPr>
              <w:t xml:space="preserve"> -</w:t>
            </w:r>
            <w:r w:rsidRPr="00A60C54">
              <w:rPr>
                <w:rFonts w:ascii="Arial" w:hAnsi="Arial" w:hint="eastAsia"/>
                <w:sz w:val="18"/>
                <w:highlight w:val="lightGray"/>
                <w:lang w:eastAsia="zh-CN"/>
              </w:rPr>
              <w:t>13</w:t>
            </w:r>
            <w:r w:rsidRPr="00A60C54">
              <w:rPr>
                <w:rFonts w:ascii="Arial" w:hAnsi="Arial"/>
                <w:sz w:val="18"/>
                <w:highlight w:val="lightGray"/>
                <w:vertAlign w:val="superscript"/>
              </w:rPr>
              <w:t xml:space="preserve"> Note5</w:t>
            </w:r>
          </w:p>
          <w:p w14:paraId="54B5A02D" w14:textId="77777777" w:rsidR="00A60C54" w:rsidRPr="00A60C54" w:rsidRDefault="00A60C54" w:rsidP="00807E93">
            <w:pPr>
              <w:keepNext/>
              <w:keepLines/>
              <w:spacing w:after="0"/>
              <w:jc w:val="center"/>
              <w:rPr>
                <w:rFonts w:ascii="Arial" w:hAnsi="Arial" w:cs="Arial"/>
                <w:sz w:val="18"/>
                <w:highlight w:val="lightGray"/>
                <w:lang w:eastAsia="zh-CN"/>
              </w:rPr>
            </w:pPr>
            <w:r w:rsidRPr="00A60C54">
              <w:rPr>
                <w:rFonts w:ascii="Arial" w:hAnsi="Arial"/>
                <w:sz w:val="18"/>
                <w:highlight w:val="green"/>
              </w:rPr>
              <w:sym w:font="Symbol" w:char="F0B3"/>
            </w:r>
            <w:r w:rsidRPr="00A60C54">
              <w:rPr>
                <w:rFonts w:ascii="Arial" w:hAnsi="Arial"/>
                <w:sz w:val="18"/>
                <w:highlight w:val="green"/>
              </w:rPr>
              <w:t xml:space="preserve"> -3 </w:t>
            </w:r>
            <w:r w:rsidRPr="00A60C54">
              <w:rPr>
                <w:rFonts w:ascii="Arial" w:hAnsi="Arial"/>
                <w:sz w:val="18"/>
                <w:highlight w:val="green"/>
                <w:vertAlign w:val="superscript"/>
              </w:rPr>
              <w:t>Note6</w:t>
            </w:r>
          </w:p>
        </w:tc>
        <w:tc>
          <w:tcPr>
            <w:tcW w:w="1012" w:type="dxa"/>
            <w:vMerge w:val="restart"/>
            <w:vAlign w:val="center"/>
          </w:tcPr>
          <w:p w14:paraId="56CEB14B"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-6</w:t>
            </w:r>
            <w:r w:rsidRPr="00A60C54">
              <w:rPr>
                <w:rFonts w:ascii="Arial" w:hAnsi="Arial"/>
                <w:sz w:val="18"/>
                <w:highlight w:val="lightGray"/>
                <w:vertAlign w:val="superscript"/>
              </w:rPr>
              <w:t xml:space="preserve"> Note7</w:t>
            </w:r>
          </w:p>
          <w:p w14:paraId="52746702"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-3 </w:t>
            </w:r>
            <w:r w:rsidRPr="00A60C54">
              <w:rPr>
                <w:rFonts w:ascii="Arial" w:hAnsi="Arial"/>
                <w:sz w:val="18"/>
                <w:highlight w:val="lightGray"/>
                <w:vertAlign w:val="superscript"/>
              </w:rPr>
              <w:t>Note8</w:t>
            </w:r>
          </w:p>
        </w:tc>
      </w:tr>
      <w:tr w:rsidR="00A60C54" w:rsidRPr="00A60C54" w14:paraId="7217195E" w14:textId="77777777" w:rsidTr="00807E93">
        <w:trPr>
          <w:jc w:val="center"/>
        </w:trPr>
        <w:tc>
          <w:tcPr>
            <w:tcW w:w="1171" w:type="dxa"/>
            <w:vMerge/>
            <w:shd w:val="clear" w:color="auto" w:fill="auto"/>
            <w:vAlign w:val="center"/>
          </w:tcPr>
          <w:p w14:paraId="683F81E2" w14:textId="77777777" w:rsidR="00A60C54" w:rsidRPr="00A60C54" w:rsidRDefault="00A60C54" w:rsidP="00807E93">
            <w:pPr>
              <w:keepNext/>
              <w:keepLines/>
              <w:spacing w:after="0"/>
              <w:jc w:val="center"/>
              <w:rPr>
                <w:rFonts w:ascii="Arial" w:hAnsi="Arial"/>
                <w:sz w:val="18"/>
                <w:highlight w:val="lightGray"/>
              </w:rPr>
            </w:pPr>
          </w:p>
        </w:tc>
        <w:tc>
          <w:tcPr>
            <w:tcW w:w="1150" w:type="dxa"/>
            <w:vMerge/>
          </w:tcPr>
          <w:p w14:paraId="676697F0"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5DFAE0C"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hAnsi="Arial"/>
                <w:sz w:val="18"/>
                <w:szCs w:val="22"/>
                <w:highlight w:val="lightGray"/>
                <w:lang w:val="en-US"/>
              </w:rPr>
              <w:t>n258</w:t>
            </w:r>
          </w:p>
        </w:tc>
        <w:tc>
          <w:tcPr>
            <w:tcW w:w="959" w:type="dxa"/>
            <w:shd w:val="clear" w:color="auto" w:fill="auto"/>
            <w:vAlign w:val="center"/>
          </w:tcPr>
          <w:p w14:paraId="5124F6B9" w14:textId="77777777" w:rsidR="00A60C54" w:rsidRPr="00A60C54" w:rsidRDefault="00A60C54" w:rsidP="00807E93">
            <w:pPr>
              <w:keepNext/>
              <w:keepLines/>
              <w:spacing w:after="0"/>
              <w:jc w:val="center"/>
              <w:rPr>
                <w:rFonts w:ascii="Arial" w:eastAsia="Yu Mincho" w:hAnsi="Arial"/>
                <w:sz w:val="18"/>
                <w:highlight w:val="lightGray"/>
                <w:lang w:val="en-US" w:eastAsia="ja-JP"/>
              </w:rPr>
            </w:pPr>
            <w:r w:rsidRPr="00A60C54">
              <w:rPr>
                <w:rFonts w:ascii="Arial" w:eastAsia="Yu Mincho" w:hAnsi="Arial"/>
                <w:sz w:val="18"/>
                <w:highlight w:val="lightGray"/>
                <w:lang w:eastAsia="ja-JP"/>
              </w:rPr>
              <w:t>-128.3+Y</w:t>
            </w:r>
            <w:r w:rsidRPr="00A60C54">
              <w:rPr>
                <w:rFonts w:ascii="Arial" w:eastAsia="Yu Mincho" w:hAnsi="Arial"/>
                <w:sz w:val="18"/>
                <w:highlight w:val="lightGray"/>
                <w:vertAlign w:val="subscript"/>
                <w:lang w:eastAsia="ja-JP"/>
              </w:rPr>
              <w:t>1</w:t>
            </w:r>
          </w:p>
        </w:tc>
        <w:tc>
          <w:tcPr>
            <w:tcW w:w="959" w:type="dxa"/>
            <w:vAlign w:val="center"/>
          </w:tcPr>
          <w:p w14:paraId="1219F46C"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-113.8</w:t>
            </w:r>
          </w:p>
        </w:tc>
        <w:tc>
          <w:tcPr>
            <w:tcW w:w="949" w:type="dxa"/>
            <w:vAlign w:val="center"/>
          </w:tcPr>
          <w:p w14:paraId="08C28537" w14:textId="77777777" w:rsidR="00A60C54" w:rsidRPr="007C7100" w:rsidRDefault="00A60C54" w:rsidP="00807E93">
            <w:pPr>
              <w:keepNext/>
              <w:keepLines/>
              <w:spacing w:after="0"/>
              <w:jc w:val="center"/>
              <w:rPr>
                <w:rFonts w:ascii="Arial" w:eastAsia="Yu Mincho" w:hAnsi="Arial"/>
                <w:sz w:val="18"/>
                <w:highlight w:val="lightGray"/>
                <w:lang w:eastAsia="ja-JP"/>
              </w:rPr>
            </w:pPr>
            <w:r w:rsidRPr="007C7100">
              <w:rPr>
                <w:rFonts w:ascii="Arial" w:eastAsia="Yu Mincho" w:hAnsi="Arial"/>
                <w:sz w:val="18"/>
                <w:highlight w:val="lightGray"/>
                <w:lang w:eastAsia="ja-JP"/>
              </w:rPr>
              <w:t>-112.1</w:t>
            </w:r>
          </w:p>
        </w:tc>
        <w:tc>
          <w:tcPr>
            <w:tcW w:w="959" w:type="dxa"/>
            <w:vAlign w:val="center"/>
          </w:tcPr>
          <w:p w14:paraId="297D4861" w14:textId="77777777" w:rsidR="00A60C54" w:rsidRPr="00A60C54" w:rsidRDefault="00A60C54" w:rsidP="00807E93">
            <w:pPr>
              <w:keepNext/>
              <w:keepLines/>
              <w:spacing w:after="0"/>
              <w:jc w:val="center"/>
              <w:rPr>
                <w:rFonts w:ascii="Arial" w:eastAsia="Yu Mincho" w:hAnsi="Arial"/>
                <w:sz w:val="18"/>
                <w:highlight w:val="lightGray"/>
                <w:lang w:val="en-US" w:eastAsia="ja-JP"/>
              </w:rPr>
            </w:pPr>
            <w:r w:rsidRPr="00A60C54">
              <w:rPr>
                <w:rFonts w:ascii="Arial" w:eastAsia="Yu Mincho" w:hAnsi="Arial"/>
                <w:sz w:val="18"/>
                <w:highlight w:val="lightGray"/>
                <w:lang w:eastAsia="ja-JP"/>
              </w:rPr>
              <w:t>-127.8+Y</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464E69F5"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shd w:val="clear" w:color="auto" w:fill="auto"/>
            <w:vAlign w:val="center"/>
          </w:tcPr>
          <w:p w14:paraId="4943C919"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4886AFE7"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08A949E0" w14:textId="77777777" w:rsidTr="00807E93">
        <w:trPr>
          <w:jc w:val="center"/>
        </w:trPr>
        <w:tc>
          <w:tcPr>
            <w:tcW w:w="1171" w:type="dxa"/>
            <w:vMerge/>
            <w:shd w:val="clear" w:color="auto" w:fill="auto"/>
            <w:vAlign w:val="center"/>
          </w:tcPr>
          <w:p w14:paraId="7B350CED" w14:textId="77777777" w:rsidR="00A60C54" w:rsidRPr="00A60C54" w:rsidRDefault="00A60C54" w:rsidP="00807E93">
            <w:pPr>
              <w:keepNext/>
              <w:keepLines/>
              <w:spacing w:after="0"/>
              <w:jc w:val="center"/>
              <w:rPr>
                <w:rFonts w:ascii="Arial" w:hAnsi="Arial"/>
                <w:sz w:val="18"/>
                <w:highlight w:val="lightGray"/>
              </w:rPr>
            </w:pPr>
          </w:p>
        </w:tc>
        <w:tc>
          <w:tcPr>
            <w:tcW w:w="1150" w:type="dxa"/>
            <w:vMerge/>
          </w:tcPr>
          <w:p w14:paraId="3D3DE1F3"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0A11F8E1" w14:textId="77777777" w:rsidR="00A60C54" w:rsidRPr="00A60C54" w:rsidRDefault="00A60C54" w:rsidP="00807E93">
            <w:pPr>
              <w:keepNext/>
              <w:keepLines/>
              <w:spacing w:after="0"/>
              <w:jc w:val="center"/>
              <w:rPr>
                <w:rFonts w:ascii="Arial" w:hAnsi="Arial"/>
                <w:sz w:val="18"/>
                <w:szCs w:val="22"/>
                <w:highlight w:val="lightGray"/>
                <w:lang w:val="en-US"/>
              </w:rPr>
            </w:pPr>
            <w:r w:rsidRPr="00A60C54">
              <w:rPr>
                <w:rFonts w:ascii="Arial" w:hAnsi="Arial"/>
                <w:sz w:val="18"/>
                <w:szCs w:val="22"/>
                <w:highlight w:val="lightGray"/>
                <w:lang w:val="en-US"/>
              </w:rPr>
              <w:t>n259</w:t>
            </w:r>
          </w:p>
        </w:tc>
        <w:tc>
          <w:tcPr>
            <w:tcW w:w="959" w:type="dxa"/>
            <w:shd w:val="clear" w:color="auto" w:fill="auto"/>
            <w:vAlign w:val="center"/>
          </w:tcPr>
          <w:p w14:paraId="6E857BCB" w14:textId="77777777" w:rsidR="00A60C54" w:rsidRPr="00A60C54" w:rsidRDefault="00A60C54" w:rsidP="00807E93">
            <w:pPr>
              <w:keepNext/>
              <w:keepLines/>
              <w:spacing w:after="0"/>
              <w:jc w:val="center"/>
              <w:rPr>
                <w:rFonts w:ascii="Arial" w:eastAsia="Yu Mincho" w:hAnsi="Arial"/>
                <w:sz w:val="18"/>
                <w:highlight w:val="lightGray"/>
                <w:lang w:eastAsia="zh-CN"/>
              </w:rPr>
            </w:pPr>
          </w:p>
        </w:tc>
        <w:tc>
          <w:tcPr>
            <w:tcW w:w="959" w:type="dxa"/>
            <w:vAlign w:val="center"/>
          </w:tcPr>
          <w:p w14:paraId="11EB1375" w14:textId="77777777" w:rsidR="00A60C54" w:rsidRPr="00A60C54" w:rsidRDefault="00A60C54" w:rsidP="00807E93">
            <w:pPr>
              <w:keepNext/>
              <w:keepLines/>
              <w:spacing w:after="0"/>
              <w:jc w:val="center"/>
              <w:rPr>
                <w:rFonts w:ascii="Arial" w:hAnsi="Arial"/>
                <w:sz w:val="18"/>
                <w:highlight w:val="lightGray"/>
              </w:rPr>
            </w:pPr>
          </w:p>
        </w:tc>
        <w:tc>
          <w:tcPr>
            <w:tcW w:w="949" w:type="dxa"/>
            <w:vAlign w:val="center"/>
          </w:tcPr>
          <w:p w14:paraId="02563AF6" w14:textId="77777777" w:rsidR="00A60C54" w:rsidRPr="00A60C54" w:rsidRDefault="00A60C54" w:rsidP="00807E93">
            <w:pPr>
              <w:keepNext/>
              <w:keepLines/>
              <w:spacing w:after="0"/>
              <w:jc w:val="center"/>
              <w:rPr>
                <w:rFonts w:ascii="Arial" w:eastAsia="Yu Mincho" w:hAnsi="Arial"/>
                <w:sz w:val="18"/>
                <w:highlight w:val="green"/>
                <w:lang w:eastAsia="ja-JP"/>
              </w:rPr>
            </w:pPr>
            <w:r w:rsidRPr="00A60C54">
              <w:rPr>
                <w:rFonts w:ascii="Arial" w:eastAsia="Yu Mincho" w:hAnsi="Arial"/>
                <w:sz w:val="18"/>
                <w:highlight w:val="green"/>
                <w:lang w:eastAsia="ja-JP"/>
              </w:rPr>
              <w:t>-108.5</w:t>
            </w:r>
          </w:p>
        </w:tc>
        <w:tc>
          <w:tcPr>
            <w:tcW w:w="959" w:type="dxa"/>
            <w:vAlign w:val="center"/>
          </w:tcPr>
          <w:p w14:paraId="41209F79" w14:textId="77777777" w:rsidR="00A60C54" w:rsidRPr="00A60C54" w:rsidRDefault="00A60C54" w:rsidP="00807E93">
            <w:pPr>
              <w:keepNext/>
              <w:keepLines/>
              <w:spacing w:after="0"/>
              <w:jc w:val="center"/>
              <w:rPr>
                <w:rFonts w:ascii="Arial" w:eastAsia="Yu Mincho" w:hAnsi="Arial"/>
                <w:sz w:val="18"/>
                <w:highlight w:val="lightGray"/>
                <w:lang w:eastAsia="zh-CN"/>
              </w:rPr>
            </w:pPr>
            <w:r w:rsidRPr="00A60C54">
              <w:rPr>
                <w:rFonts w:ascii="Arial" w:eastAsia="Yu Mincho" w:hAnsi="Arial"/>
                <w:sz w:val="18"/>
                <w:highlight w:val="lightGray"/>
                <w:lang w:eastAsia="ja-JP"/>
              </w:rPr>
              <w:t>-124.7+Y</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1B92AFF7"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shd w:val="clear" w:color="auto" w:fill="auto"/>
            <w:vAlign w:val="center"/>
          </w:tcPr>
          <w:p w14:paraId="65755A64"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621988FD"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0178380D" w14:textId="77777777" w:rsidTr="00807E93">
        <w:trPr>
          <w:jc w:val="center"/>
        </w:trPr>
        <w:tc>
          <w:tcPr>
            <w:tcW w:w="1171" w:type="dxa"/>
            <w:vMerge/>
            <w:shd w:val="clear" w:color="auto" w:fill="auto"/>
            <w:vAlign w:val="center"/>
          </w:tcPr>
          <w:p w14:paraId="6183C26E"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16C6EEAC"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8BF07DC"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hAnsi="Arial"/>
                <w:sz w:val="18"/>
                <w:szCs w:val="22"/>
                <w:highlight w:val="lightGray"/>
                <w:lang w:val="en-US"/>
              </w:rPr>
              <w:t>n260</w:t>
            </w:r>
          </w:p>
        </w:tc>
        <w:tc>
          <w:tcPr>
            <w:tcW w:w="959" w:type="dxa"/>
            <w:shd w:val="clear" w:color="auto" w:fill="auto"/>
            <w:vAlign w:val="center"/>
          </w:tcPr>
          <w:p w14:paraId="039D78CA"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-125.3+Y</w:t>
            </w:r>
            <w:r w:rsidRPr="00A60C54">
              <w:rPr>
                <w:rFonts w:ascii="Arial" w:eastAsia="Yu Mincho" w:hAnsi="Arial"/>
                <w:sz w:val="18"/>
                <w:highlight w:val="lightGray"/>
                <w:vertAlign w:val="subscript"/>
                <w:lang w:eastAsia="ja-JP"/>
              </w:rPr>
              <w:t>1</w:t>
            </w:r>
          </w:p>
        </w:tc>
        <w:tc>
          <w:tcPr>
            <w:tcW w:w="959" w:type="dxa"/>
            <w:vAlign w:val="center"/>
          </w:tcPr>
          <w:p w14:paraId="4B2F8625" w14:textId="77777777" w:rsidR="00A60C54" w:rsidRPr="00A60C54" w:rsidRDefault="00A60C54" w:rsidP="00807E93">
            <w:pPr>
              <w:keepNext/>
              <w:keepLines/>
              <w:spacing w:after="0"/>
              <w:jc w:val="center"/>
              <w:rPr>
                <w:rFonts w:ascii="Arial" w:hAnsi="Arial"/>
                <w:sz w:val="18"/>
                <w:highlight w:val="lightGray"/>
              </w:rPr>
            </w:pPr>
          </w:p>
        </w:tc>
        <w:tc>
          <w:tcPr>
            <w:tcW w:w="949" w:type="dxa"/>
            <w:vAlign w:val="center"/>
          </w:tcPr>
          <w:p w14:paraId="793A0C16" w14:textId="77777777" w:rsidR="00A60C54" w:rsidRPr="007C7100" w:rsidRDefault="00A60C54" w:rsidP="00807E93">
            <w:pPr>
              <w:keepNext/>
              <w:keepLines/>
              <w:spacing w:after="0"/>
              <w:jc w:val="center"/>
              <w:rPr>
                <w:rFonts w:ascii="Arial" w:hAnsi="Arial"/>
                <w:sz w:val="18"/>
                <w:highlight w:val="lightGray"/>
              </w:rPr>
            </w:pPr>
            <w:r w:rsidRPr="007C7100">
              <w:rPr>
                <w:rFonts w:ascii="Arial" w:eastAsia="Yu Mincho" w:hAnsi="Arial"/>
                <w:sz w:val="18"/>
                <w:highlight w:val="lightGray"/>
                <w:lang w:eastAsia="ja-JP"/>
              </w:rPr>
              <w:t>-109.5</w:t>
            </w:r>
          </w:p>
        </w:tc>
        <w:tc>
          <w:tcPr>
            <w:tcW w:w="959" w:type="dxa"/>
            <w:vAlign w:val="center"/>
          </w:tcPr>
          <w:p w14:paraId="42EE8F3E"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-125.8+Y</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54FA230D"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shd w:val="clear" w:color="auto" w:fill="auto"/>
            <w:vAlign w:val="center"/>
          </w:tcPr>
          <w:p w14:paraId="1B1F8849"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23BC14D7"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3B1D03A6" w14:textId="77777777" w:rsidTr="00807E93">
        <w:trPr>
          <w:jc w:val="center"/>
        </w:trPr>
        <w:tc>
          <w:tcPr>
            <w:tcW w:w="1171" w:type="dxa"/>
            <w:vMerge/>
            <w:shd w:val="clear" w:color="auto" w:fill="auto"/>
            <w:vAlign w:val="center"/>
          </w:tcPr>
          <w:p w14:paraId="7C0B0A2F"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4E92A782"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6B3103F6" w14:textId="77777777" w:rsidR="00A60C54" w:rsidRPr="00A60C54" w:rsidRDefault="00A60C54" w:rsidP="00807E93">
            <w:pPr>
              <w:keepNext/>
              <w:keepLines/>
              <w:spacing w:after="0"/>
              <w:jc w:val="center"/>
              <w:rPr>
                <w:rFonts w:ascii="Arial" w:hAnsi="Arial"/>
                <w:sz w:val="18"/>
                <w:szCs w:val="22"/>
                <w:highlight w:val="lightGray"/>
                <w:lang w:val="en-US"/>
              </w:rPr>
            </w:pPr>
            <w:r w:rsidRPr="00A60C54">
              <w:rPr>
                <w:rFonts w:ascii="Arial" w:hAnsi="Arial"/>
                <w:sz w:val="18"/>
                <w:szCs w:val="22"/>
                <w:highlight w:val="lightGray"/>
                <w:lang w:val="en-US"/>
              </w:rPr>
              <w:t>n261</w:t>
            </w:r>
          </w:p>
        </w:tc>
        <w:tc>
          <w:tcPr>
            <w:tcW w:w="959" w:type="dxa"/>
            <w:shd w:val="clear" w:color="auto" w:fill="auto"/>
            <w:vAlign w:val="center"/>
          </w:tcPr>
          <w:p w14:paraId="5271D71F"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-128.3+Y</w:t>
            </w:r>
            <w:r w:rsidRPr="00A60C54">
              <w:rPr>
                <w:rFonts w:ascii="Arial" w:eastAsia="Yu Mincho" w:hAnsi="Arial"/>
                <w:sz w:val="18"/>
                <w:highlight w:val="lightGray"/>
                <w:vertAlign w:val="subscript"/>
                <w:lang w:eastAsia="ja-JP"/>
              </w:rPr>
              <w:t>1</w:t>
            </w:r>
          </w:p>
        </w:tc>
        <w:tc>
          <w:tcPr>
            <w:tcW w:w="959" w:type="dxa"/>
            <w:vAlign w:val="center"/>
          </w:tcPr>
          <w:p w14:paraId="7456A9AF"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-113.8</w:t>
            </w:r>
          </w:p>
        </w:tc>
        <w:tc>
          <w:tcPr>
            <w:tcW w:w="949" w:type="dxa"/>
            <w:vAlign w:val="center"/>
          </w:tcPr>
          <w:p w14:paraId="3BB88E38" w14:textId="77777777" w:rsidR="00A60C54" w:rsidRPr="007C7100" w:rsidRDefault="00A60C54" w:rsidP="00807E93">
            <w:pPr>
              <w:keepNext/>
              <w:keepLines/>
              <w:spacing w:after="0"/>
              <w:jc w:val="center"/>
              <w:rPr>
                <w:rFonts w:ascii="Arial" w:hAnsi="Arial"/>
                <w:sz w:val="18"/>
                <w:highlight w:val="lightGray"/>
              </w:rPr>
            </w:pPr>
            <w:r w:rsidRPr="007C7100">
              <w:rPr>
                <w:rFonts w:ascii="Arial" w:eastAsia="Yu Mincho" w:hAnsi="Arial"/>
                <w:sz w:val="18"/>
                <w:highlight w:val="lightGray"/>
                <w:lang w:eastAsia="ja-JP"/>
              </w:rPr>
              <w:t>-112.1</w:t>
            </w:r>
          </w:p>
        </w:tc>
        <w:tc>
          <w:tcPr>
            <w:tcW w:w="959" w:type="dxa"/>
            <w:vAlign w:val="center"/>
          </w:tcPr>
          <w:p w14:paraId="3234C6B2"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-127.8+Y</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2DB77807" w14:textId="77777777" w:rsidR="00A60C54" w:rsidRPr="00A60C54" w:rsidRDefault="00A60C54" w:rsidP="00807E93">
            <w:pPr>
              <w:keepNext/>
              <w:keepLines/>
              <w:spacing w:after="0"/>
              <w:jc w:val="center"/>
              <w:rPr>
                <w:rFonts w:ascii="Arial" w:hAnsi="Arial" w:cs="Arial"/>
                <w:sz w:val="18"/>
                <w:highlight w:val="lightGray"/>
              </w:rPr>
            </w:pPr>
          </w:p>
        </w:tc>
        <w:tc>
          <w:tcPr>
            <w:tcW w:w="1012" w:type="dxa"/>
            <w:vMerge/>
            <w:shd w:val="clear" w:color="auto" w:fill="auto"/>
            <w:vAlign w:val="center"/>
          </w:tcPr>
          <w:p w14:paraId="72846474"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5C0EB405"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6F80FC1E" w14:textId="77777777" w:rsidTr="00807E93">
        <w:trPr>
          <w:jc w:val="center"/>
        </w:trPr>
        <w:tc>
          <w:tcPr>
            <w:tcW w:w="1171" w:type="dxa"/>
            <w:vMerge/>
            <w:shd w:val="clear" w:color="auto" w:fill="auto"/>
            <w:vAlign w:val="center"/>
          </w:tcPr>
          <w:p w14:paraId="6321DD5B"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val="restart"/>
            <w:vAlign w:val="center"/>
          </w:tcPr>
          <w:p w14:paraId="2535D509"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Spherical coverage</w:t>
            </w:r>
            <w:r w:rsidRPr="00A60C54">
              <w:rPr>
                <w:rFonts w:ascii="Arial" w:hAnsi="Arial"/>
                <w:sz w:val="18"/>
                <w:highlight w:val="lightGray"/>
                <w:vertAlign w:val="superscript"/>
              </w:rPr>
              <w:t xml:space="preserve"> Note 1</w:t>
            </w:r>
          </w:p>
        </w:tc>
        <w:tc>
          <w:tcPr>
            <w:tcW w:w="1179" w:type="dxa"/>
            <w:shd w:val="clear" w:color="auto" w:fill="auto"/>
            <w:vAlign w:val="center"/>
          </w:tcPr>
          <w:p w14:paraId="1D3A801B"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eastAsia="Calibri" w:hAnsi="Arial"/>
                <w:sz w:val="18"/>
                <w:szCs w:val="22"/>
                <w:highlight w:val="lightGray"/>
              </w:rPr>
              <w:t>n257</w:t>
            </w:r>
          </w:p>
        </w:tc>
        <w:tc>
          <w:tcPr>
            <w:tcW w:w="959" w:type="dxa"/>
            <w:shd w:val="clear" w:color="auto" w:fill="auto"/>
            <w:vAlign w:val="center"/>
          </w:tcPr>
          <w:p w14:paraId="68514A5F" w14:textId="77777777" w:rsidR="00A60C54" w:rsidRPr="00A60C54" w:rsidRDefault="00A60C54" w:rsidP="00807E93">
            <w:pPr>
              <w:keepNext/>
              <w:keepLines/>
              <w:spacing w:after="0"/>
              <w:jc w:val="center"/>
              <w:rPr>
                <w:rFonts w:ascii="Arial" w:eastAsia="Yu Mincho" w:hAnsi="Arial"/>
                <w:sz w:val="18"/>
                <w:highlight w:val="lightGray"/>
                <w:lang w:eastAsia="ja-JP"/>
              </w:rPr>
            </w:pPr>
            <w:r w:rsidRPr="00A60C54">
              <w:rPr>
                <w:rFonts w:ascii="Arial" w:eastAsia="Yu Mincho" w:hAnsi="Arial"/>
                <w:sz w:val="18"/>
                <w:highlight w:val="lightGray"/>
                <w:lang w:eastAsia="ja-JP"/>
              </w:rPr>
              <w:t>-120.3+Z</w:t>
            </w:r>
            <w:r w:rsidRPr="00A60C54">
              <w:rPr>
                <w:rFonts w:ascii="Arial" w:eastAsia="Yu Mincho" w:hAnsi="Arial"/>
                <w:sz w:val="18"/>
                <w:highlight w:val="lightGray"/>
                <w:vertAlign w:val="subscript"/>
                <w:lang w:eastAsia="ja-JP"/>
              </w:rPr>
              <w:t>1</w:t>
            </w:r>
          </w:p>
        </w:tc>
        <w:tc>
          <w:tcPr>
            <w:tcW w:w="959" w:type="dxa"/>
            <w:vAlign w:val="center"/>
          </w:tcPr>
          <w:p w14:paraId="119F120E"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-102.8</w:t>
            </w:r>
          </w:p>
        </w:tc>
        <w:tc>
          <w:tcPr>
            <w:tcW w:w="949" w:type="dxa"/>
            <w:vAlign w:val="center"/>
          </w:tcPr>
          <w:p w14:paraId="1E845A03" w14:textId="77777777" w:rsidR="00A60C54" w:rsidRPr="00A60C54" w:rsidRDefault="00A60C54" w:rsidP="00807E93">
            <w:pPr>
              <w:keepNext/>
              <w:keepLines/>
              <w:spacing w:after="0"/>
              <w:jc w:val="center"/>
              <w:rPr>
                <w:rFonts w:ascii="Arial" w:eastAsia="Yu Mincho" w:hAnsi="Arial"/>
                <w:sz w:val="18"/>
                <w:highlight w:val="lightGray"/>
                <w:lang w:eastAsia="ja-JP"/>
              </w:rPr>
            </w:pPr>
            <w:r w:rsidRPr="00A60C54">
              <w:rPr>
                <w:rFonts w:ascii="Arial" w:eastAsia="Yu Mincho" w:hAnsi="Arial"/>
                <w:sz w:val="18"/>
                <w:highlight w:val="lightGray"/>
                <w:lang w:eastAsia="ja-JP"/>
              </w:rPr>
              <w:t>-101.2</w:t>
            </w:r>
          </w:p>
        </w:tc>
        <w:tc>
          <w:tcPr>
            <w:tcW w:w="959" w:type="dxa"/>
            <w:vAlign w:val="center"/>
          </w:tcPr>
          <w:p w14:paraId="567DDE09" w14:textId="77777777" w:rsidR="00A60C54" w:rsidRPr="00A60C54" w:rsidRDefault="00A60C54" w:rsidP="00807E93">
            <w:pPr>
              <w:keepNext/>
              <w:keepLines/>
              <w:spacing w:after="0"/>
              <w:jc w:val="center"/>
              <w:rPr>
                <w:rFonts w:ascii="Arial" w:eastAsia="Yu Mincho" w:hAnsi="Arial"/>
                <w:sz w:val="18"/>
                <w:highlight w:val="lightGray"/>
                <w:lang w:eastAsia="zh-CN"/>
              </w:rPr>
            </w:pPr>
            <w:r w:rsidRPr="00A60C54">
              <w:rPr>
                <w:rFonts w:ascii="Arial" w:eastAsia="Yu Mincho" w:hAnsi="Arial"/>
                <w:sz w:val="18"/>
                <w:highlight w:val="lightGray"/>
                <w:lang w:eastAsia="ja-JP"/>
              </w:rPr>
              <w:t>-118.8+Z</w:t>
            </w:r>
            <w:r w:rsidRPr="00A60C54">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35BBDAE8" w14:textId="77777777" w:rsidR="00A60C54" w:rsidRPr="00A60C54" w:rsidRDefault="00A60C54" w:rsidP="00807E93">
            <w:pPr>
              <w:keepNext/>
              <w:keepLines/>
              <w:spacing w:after="0"/>
              <w:jc w:val="center"/>
              <w:rPr>
                <w:rFonts w:ascii="Arial" w:hAnsi="Arial" w:cs="Arial"/>
                <w:sz w:val="18"/>
                <w:highlight w:val="lightGray"/>
              </w:rPr>
            </w:pPr>
            <w:r w:rsidRPr="00A60C54">
              <w:rPr>
                <w:rFonts w:ascii="Arial" w:eastAsia="Yu Mincho" w:hAnsi="Arial" w:cs="Arial"/>
                <w:sz w:val="18"/>
                <w:highlight w:val="lightGray"/>
                <w:lang w:eastAsia="ja-JP"/>
              </w:rPr>
              <w:t xml:space="preserve">(Value for </w:t>
            </w:r>
            <w:r w:rsidRPr="00A60C54">
              <w:rPr>
                <w:rFonts w:ascii="Arial" w:hAnsi="Arial"/>
                <w:sz w:val="18"/>
                <w:highlight w:val="lightGray"/>
              </w:rPr>
              <w:t>SCS</w:t>
            </w:r>
            <w:r w:rsidRPr="00A60C54">
              <w:rPr>
                <w:rFonts w:ascii="Arial" w:hAnsi="Arial"/>
                <w:sz w:val="18"/>
                <w:highlight w:val="lightGray"/>
                <w:vertAlign w:val="subscript"/>
              </w:rPr>
              <w:t>PRS</w:t>
            </w:r>
            <w:r w:rsidRPr="00A60C54">
              <w:rPr>
                <w:rFonts w:ascii="Arial" w:hAnsi="Arial" w:cs="Arial"/>
                <w:sz w:val="18"/>
                <w:highlight w:val="lightGray"/>
              </w:rPr>
              <w:t xml:space="preserve"> = 120 kHz) </w:t>
            </w:r>
            <w:r w:rsidRPr="00A60C54">
              <w:rPr>
                <w:rFonts w:ascii="Arial" w:hAnsi="Arial" w:cs="Arial" w:hint="eastAsia"/>
                <w:sz w:val="18"/>
                <w:highlight w:val="lightGray"/>
                <w:lang w:eastAsia="zh-CN"/>
              </w:rPr>
              <w:t xml:space="preserve">- </w:t>
            </w:r>
            <w:r w:rsidRPr="00A60C54">
              <w:rPr>
                <w:rFonts w:ascii="Arial" w:hAnsi="Arial" w:cs="Arial"/>
                <w:sz w:val="18"/>
                <w:highlight w:val="lightGray"/>
              </w:rPr>
              <w:t>3dB</w:t>
            </w:r>
            <w:r w:rsidRPr="00A60C54">
              <w:rPr>
                <w:rFonts w:ascii="Arial" w:eastAsia="Yu Mincho" w:hAnsi="Arial" w:cs="Arial"/>
                <w:sz w:val="18"/>
                <w:highlight w:val="lightGray"/>
                <w:lang w:eastAsia="ja-JP"/>
              </w:rPr>
              <w:t xml:space="preserve"> </w:t>
            </w:r>
          </w:p>
        </w:tc>
        <w:tc>
          <w:tcPr>
            <w:tcW w:w="1012" w:type="dxa"/>
            <w:vMerge w:val="restart"/>
            <w:shd w:val="clear" w:color="auto" w:fill="auto"/>
            <w:vAlign w:val="center"/>
          </w:tcPr>
          <w:p w14:paraId="02C9D5BE"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-6</w:t>
            </w:r>
            <w:r w:rsidRPr="00A60C54">
              <w:rPr>
                <w:rFonts w:ascii="Arial" w:hAnsi="Arial"/>
                <w:sz w:val="18"/>
                <w:highlight w:val="lightGray"/>
                <w:vertAlign w:val="superscript"/>
              </w:rPr>
              <w:t xml:space="preserve"> Note4</w:t>
            </w:r>
          </w:p>
          <w:p w14:paraId="14199D3D" w14:textId="77777777" w:rsidR="00A60C54" w:rsidRPr="00A60C54" w:rsidRDefault="00A60C54" w:rsidP="00807E93">
            <w:pPr>
              <w:keepNext/>
              <w:keepLines/>
              <w:spacing w:after="0"/>
              <w:jc w:val="center"/>
              <w:rPr>
                <w:rFonts w:ascii="Arial" w:hAnsi="Arial"/>
                <w:sz w:val="18"/>
                <w:highlight w:val="lightGray"/>
                <w:vertAlign w:val="superscript"/>
                <w:lang w:eastAsia="zh-CN"/>
              </w:rPr>
            </w:pPr>
            <w:r w:rsidRPr="00A60C54">
              <w:rPr>
                <w:rFonts w:ascii="Arial" w:hAnsi="Arial"/>
                <w:sz w:val="18"/>
                <w:highlight w:val="lightGray"/>
              </w:rPr>
              <w:sym w:font="Symbol" w:char="F0B3"/>
            </w:r>
            <w:r w:rsidRPr="00A60C54">
              <w:rPr>
                <w:rFonts w:ascii="Arial" w:hAnsi="Arial"/>
                <w:sz w:val="18"/>
                <w:highlight w:val="lightGray"/>
              </w:rPr>
              <w:t xml:space="preserve"> -</w:t>
            </w:r>
            <w:r w:rsidRPr="00A60C54">
              <w:rPr>
                <w:rFonts w:ascii="Arial" w:hAnsi="Arial" w:hint="eastAsia"/>
                <w:sz w:val="18"/>
                <w:highlight w:val="lightGray"/>
                <w:lang w:eastAsia="zh-CN"/>
              </w:rPr>
              <w:t>13</w:t>
            </w:r>
            <w:r w:rsidRPr="00A60C54">
              <w:rPr>
                <w:rFonts w:ascii="Arial" w:hAnsi="Arial"/>
                <w:sz w:val="18"/>
                <w:highlight w:val="lightGray"/>
                <w:vertAlign w:val="superscript"/>
              </w:rPr>
              <w:t xml:space="preserve"> Note5</w:t>
            </w:r>
          </w:p>
          <w:p w14:paraId="35B1DE04" w14:textId="77777777" w:rsidR="00A60C54" w:rsidRPr="00A60C54" w:rsidRDefault="00A60C54" w:rsidP="00807E93">
            <w:pPr>
              <w:keepNext/>
              <w:keepLines/>
              <w:spacing w:after="0"/>
              <w:jc w:val="center"/>
              <w:rPr>
                <w:rFonts w:ascii="Arial" w:hAnsi="Arial" w:cs="Arial"/>
                <w:sz w:val="18"/>
                <w:highlight w:val="lightGray"/>
                <w:lang w:eastAsia="zh-CN"/>
              </w:rPr>
            </w:pPr>
            <w:r w:rsidRPr="00A60C54">
              <w:rPr>
                <w:rFonts w:ascii="Arial" w:hAnsi="Arial"/>
                <w:sz w:val="18"/>
                <w:highlight w:val="lightGray"/>
              </w:rPr>
              <w:sym w:font="Symbol" w:char="F0B3"/>
            </w:r>
            <w:r w:rsidRPr="00A60C54">
              <w:rPr>
                <w:rFonts w:ascii="Arial" w:hAnsi="Arial"/>
                <w:sz w:val="18"/>
                <w:highlight w:val="lightGray"/>
              </w:rPr>
              <w:t xml:space="preserve"> -3 </w:t>
            </w:r>
            <w:r w:rsidRPr="00A60C54">
              <w:rPr>
                <w:rFonts w:ascii="Arial" w:hAnsi="Arial"/>
                <w:sz w:val="18"/>
                <w:highlight w:val="lightGray"/>
                <w:vertAlign w:val="superscript"/>
              </w:rPr>
              <w:t>Note6</w:t>
            </w:r>
          </w:p>
        </w:tc>
        <w:tc>
          <w:tcPr>
            <w:tcW w:w="1012" w:type="dxa"/>
            <w:vMerge w:val="restart"/>
            <w:vAlign w:val="center"/>
          </w:tcPr>
          <w:p w14:paraId="039F1A6C"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-6</w:t>
            </w:r>
            <w:r w:rsidRPr="00A60C54">
              <w:rPr>
                <w:rFonts w:ascii="Arial" w:hAnsi="Arial"/>
                <w:sz w:val="18"/>
                <w:highlight w:val="lightGray"/>
                <w:vertAlign w:val="superscript"/>
              </w:rPr>
              <w:t xml:space="preserve"> Note7</w:t>
            </w:r>
          </w:p>
          <w:p w14:paraId="09C541FB" w14:textId="77777777" w:rsidR="00A60C54" w:rsidRPr="00A60C54" w:rsidRDefault="00A60C54" w:rsidP="00807E93">
            <w:pPr>
              <w:keepNext/>
              <w:keepLines/>
              <w:spacing w:after="0"/>
              <w:rPr>
                <w:rFonts w:ascii="Arial" w:hAnsi="Arial"/>
                <w:sz w:val="18"/>
                <w:highlight w:val="lightGray"/>
              </w:rPr>
            </w:pPr>
            <w:r w:rsidRPr="00A60C54">
              <w:rPr>
                <w:rFonts w:ascii="Arial" w:hAnsi="Arial"/>
                <w:sz w:val="18"/>
                <w:highlight w:val="lightGray"/>
              </w:rPr>
              <w:sym w:font="Symbol" w:char="F0B3"/>
            </w:r>
            <w:r w:rsidRPr="00A60C54">
              <w:rPr>
                <w:rFonts w:ascii="Arial" w:hAnsi="Arial"/>
                <w:sz w:val="18"/>
                <w:highlight w:val="lightGray"/>
              </w:rPr>
              <w:t xml:space="preserve"> -3 </w:t>
            </w:r>
            <w:r w:rsidRPr="00A60C54">
              <w:rPr>
                <w:rFonts w:ascii="Arial" w:hAnsi="Arial"/>
                <w:sz w:val="18"/>
                <w:highlight w:val="lightGray"/>
                <w:vertAlign w:val="superscript"/>
              </w:rPr>
              <w:t>Note8</w:t>
            </w:r>
          </w:p>
        </w:tc>
      </w:tr>
      <w:tr w:rsidR="00A60C54" w:rsidRPr="00A60C54" w14:paraId="5C4E827C" w14:textId="77777777" w:rsidTr="00807E93">
        <w:trPr>
          <w:jc w:val="center"/>
        </w:trPr>
        <w:tc>
          <w:tcPr>
            <w:tcW w:w="1171" w:type="dxa"/>
            <w:vMerge/>
            <w:shd w:val="clear" w:color="auto" w:fill="auto"/>
            <w:vAlign w:val="center"/>
          </w:tcPr>
          <w:p w14:paraId="4255051B"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52B1C08A"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08343EE9"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hAnsi="Arial"/>
                <w:sz w:val="18"/>
                <w:szCs w:val="22"/>
                <w:highlight w:val="lightGray"/>
                <w:lang w:val="en-US"/>
              </w:rPr>
              <w:t>n258</w:t>
            </w:r>
          </w:p>
        </w:tc>
        <w:tc>
          <w:tcPr>
            <w:tcW w:w="959" w:type="dxa"/>
            <w:shd w:val="clear" w:color="auto" w:fill="auto"/>
            <w:vAlign w:val="center"/>
          </w:tcPr>
          <w:p w14:paraId="575E1CC7" w14:textId="77777777" w:rsidR="00A60C54" w:rsidRPr="00A60C54" w:rsidRDefault="00A60C54" w:rsidP="00807E93">
            <w:pPr>
              <w:keepNext/>
              <w:keepLines/>
              <w:spacing w:after="0"/>
              <w:jc w:val="center"/>
              <w:rPr>
                <w:rFonts w:ascii="Arial" w:eastAsia="Yu Mincho" w:hAnsi="Arial"/>
                <w:sz w:val="18"/>
                <w:highlight w:val="lightGray"/>
                <w:lang w:val="en-US" w:eastAsia="ja-JP"/>
              </w:rPr>
            </w:pPr>
            <w:r w:rsidRPr="00A60C54">
              <w:rPr>
                <w:rFonts w:ascii="Arial" w:eastAsia="Yu Mincho" w:hAnsi="Arial"/>
                <w:sz w:val="18"/>
                <w:highlight w:val="lightGray"/>
                <w:lang w:eastAsia="ja-JP"/>
              </w:rPr>
              <w:t>-120.3+Z</w:t>
            </w:r>
            <w:r w:rsidRPr="00A60C54">
              <w:rPr>
                <w:rFonts w:ascii="Arial" w:eastAsia="Yu Mincho" w:hAnsi="Arial"/>
                <w:sz w:val="18"/>
                <w:highlight w:val="lightGray"/>
                <w:vertAlign w:val="subscript"/>
                <w:lang w:eastAsia="ja-JP"/>
              </w:rPr>
              <w:t>1</w:t>
            </w:r>
          </w:p>
        </w:tc>
        <w:tc>
          <w:tcPr>
            <w:tcW w:w="959" w:type="dxa"/>
            <w:vAlign w:val="center"/>
          </w:tcPr>
          <w:p w14:paraId="5082D79B"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-102.8</w:t>
            </w:r>
          </w:p>
        </w:tc>
        <w:tc>
          <w:tcPr>
            <w:tcW w:w="949" w:type="dxa"/>
            <w:vAlign w:val="center"/>
          </w:tcPr>
          <w:p w14:paraId="469642EE" w14:textId="77777777" w:rsidR="00A60C54" w:rsidRPr="00A60C54" w:rsidRDefault="00A60C54" w:rsidP="00807E93">
            <w:pPr>
              <w:keepNext/>
              <w:keepLines/>
              <w:spacing w:after="0"/>
              <w:jc w:val="center"/>
              <w:rPr>
                <w:rFonts w:ascii="Arial" w:eastAsia="Yu Mincho" w:hAnsi="Arial"/>
                <w:sz w:val="18"/>
                <w:highlight w:val="lightGray"/>
                <w:lang w:eastAsia="ja-JP"/>
              </w:rPr>
            </w:pPr>
            <w:r w:rsidRPr="00A60C54">
              <w:rPr>
                <w:rFonts w:ascii="Arial" w:eastAsia="Yu Mincho" w:hAnsi="Arial"/>
                <w:sz w:val="18"/>
                <w:highlight w:val="lightGray"/>
                <w:lang w:eastAsia="ja-JP"/>
              </w:rPr>
              <w:t>-101.2</w:t>
            </w:r>
          </w:p>
        </w:tc>
        <w:tc>
          <w:tcPr>
            <w:tcW w:w="959" w:type="dxa"/>
            <w:vAlign w:val="center"/>
          </w:tcPr>
          <w:p w14:paraId="0D927457" w14:textId="77777777" w:rsidR="00A60C54" w:rsidRPr="00A60C54" w:rsidRDefault="00A60C54" w:rsidP="00807E93">
            <w:pPr>
              <w:keepNext/>
              <w:keepLines/>
              <w:spacing w:after="0"/>
              <w:jc w:val="center"/>
              <w:rPr>
                <w:rFonts w:ascii="Arial" w:eastAsia="Yu Mincho" w:hAnsi="Arial"/>
                <w:sz w:val="18"/>
                <w:highlight w:val="lightGray"/>
                <w:lang w:val="en-US" w:eastAsia="ja-JP"/>
              </w:rPr>
            </w:pPr>
            <w:r w:rsidRPr="00A60C54">
              <w:rPr>
                <w:rFonts w:ascii="Arial" w:eastAsia="Yu Mincho" w:hAnsi="Arial"/>
                <w:sz w:val="18"/>
                <w:highlight w:val="lightGray"/>
                <w:lang w:eastAsia="ja-JP"/>
              </w:rPr>
              <w:t>-118.8+Z</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4685D2D8" w14:textId="77777777" w:rsidR="00A60C54" w:rsidRPr="00A60C54" w:rsidRDefault="00A60C54" w:rsidP="00807E93">
            <w:pPr>
              <w:keepNext/>
              <w:keepLines/>
              <w:spacing w:after="0"/>
              <w:jc w:val="center"/>
              <w:rPr>
                <w:rFonts w:ascii="Arial" w:hAnsi="Arial" w:cs="Arial"/>
                <w:sz w:val="18"/>
                <w:highlight w:val="lightGray"/>
              </w:rPr>
            </w:pPr>
          </w:p>
        </w:tc>
        <w:tc>
          <w:tcPr>
            <w:tcW w:w="1012" w:type="dxa"/>
            <w:vMerge/>
            <w:shd w:val="clear" w:color="auto" w:fill="auto"/>
            <w:vAlign w:val="center"/>
          </w:tcPr>
          <w:p w14:paraId="16F68CE0"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0B873024"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439C131B" w14:textId="77777777" w:rsidTr="00807E93">
        <w:trPr>
          <w:jc w:val="center"/>
        </w:trPr>
        <w:tc>
          <w:tcPr>
            <w:tcW w:w="1171" w:type="dxa"/>
            <w:vMerge/>
            <w:shd w:val="clear" w:color="auto" w:fill="auto"/>
            <w:vAlign w:val="center"/>
          </w:tcPr>
          <w:p w14:paraId="4AF0ABBC"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0DF9193A"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284975F4" w14:textId="77777777" w:rsidR="00A60C54" w:rsidRPr="00A60C54" w:rsidRDefault="00A60C54" w:rsidP="00807E93">
            <w:pPr>
              <w:keepNext/>
              <w:keepLines/>
              <w:spacing w:after="0"/>
              <w:jc w:val="center"/>
              <w:rPr>
                <w:rFonts w:ascii="Arial" w:hAnsi="Arial"/>
                <w:sz w:val="18"/>
                <w:szCs w:val="22"/>
                <w:highlight w:val="lightGray"/>
                <w:lang w:val="en-US"/>
              </w:rPr>
            </w:pPr>
            <w:r w:rsidRPr="00A60C54">
              <w:rPr>
                <w:rFonts w:ascii="Arial" w:hAnsi="Arial"/>
                <w:sz w:val="18"/>
                <w:szCs w:val="22"/>
                <w:highlight w:val="lightGray"/>
                <w:lang w:val="en-US"/>
              </w:rPr>
              <w:t>n259</w:t>
            </w:r>
          </w:p>
        </w:tc>
        <w:tc>
          <w:tcPr>
            <w:tcW w:w="959" w:type="dxa"/>
            <w:shd w:val="clear" w:color="auto" w:fill="auto"/>
            <w:vAlign w:val="center"/>
          </w:tcPr>
          <w:p w14:paraId="253EC7BE" w14:textId="77777777" w:rsidR="00A60C54" w:rsidRPr="00A60C54" w:rsidRDefault="00A60C54" w:rsidP="00807E93">
            <w:pPr>
              <w:keepNext/>
              <w:keepLines/>
              <w:spacing w:after="0"/>
              <w:jc w:val="center"/>
              <w:rPr>
                <w:rFonts w:ascii="Arial" w:eastAsia="Yu Mincho" w:hAnsi="Arial"/>
                <w:sz w:val="18"/>
                <w:highlight w:val="lightGray"/>
                <w:lang w:eastAsia="zh-CN"/>
              </w:rPr>
            </w:pPr>
          </w:p>
        </w:tc>
        <w:tc>
          <w:tcPr>
            <w:tcW w:w="959" w:type="dxa"/>
            <w:vAlign w:val="center"/>
          </w:tcPr>
          <w:p w14:paraId="74817D0A" w14:textId="77777777" w:rsidR="00A60C54" w:rsidRPr="00A60C54" w:rsidRDefault="00A60C54" w:rsidP="00807E93">
            <w:pPr>
              <w:keepNext/>
              <w:keepLines/>
              <w:spacing w:after="0"/>
              <w:jc w:val="center"/>
              <w:rPr>
                <w:rFonts w:ascii="Arial" w:hAnsi="Arial"/>
                <w:sz w:val="18"/>
                <w:highlight w:val="lightGray"/>
              </w:rPr>
            </w:pPr>
          </w:p>
        </w:tc>
        <w:tc>
          <w:tcPr>
            <w:tcW w:w="949" w:type="dxa"/>
            <w:vAlign w:val="center"/>
          </w:tcPr>
          <w:p w14:paraId="26A6F19B" w14:textId="77777777" w:rsidR="00A60C54" w:rsidRPr="00A60C54" w:rsidRDefault="00A60C54" w:rsidP="00807E93">
            <w:pPr>
              <w:keepNext/>
              <w:keepLines/>
              <w:spacing w:after="0"/>
              <w:jc w:val="center"/>
              <w:rPr>
                <w:rFonts w:ascii="Arial" w:eastAsia="Yu Mincho" w:hAnsi="Arial"/>
                <w:sz w:val="18"/>
                <w:highlight w:val="lightGray"/>
                <w:lang w:eastAsia="ja-JP"/>
              </w:rPr>
            </w:pPr>
            <w:r w:rsidRPr="00A60C54">
              <w:rPr>
                <w:rFonts w:ascii="Arial" w:eastAsia="Yu Mincho" w:hAnsi="Arial"/>
                <w:sz w:val="18"/>
                <w:highlight w:val="lightGray"/>
                <w:lang w:eastAsia="ja-JP"/>
              </w:rPr>
              <w:t>-95.7</w:t>
            </w:r>
          </w:p>
        </w:tc>
        <w:tc>
          <w:tcPr>
            <w:tcW w:w="959" w:type="dxa"/>
            <w:vAlign w:val="center"/>
          </w:tcPr>
          <w:p w14:paraId="6D8F7C48" w14:textId="77777777" w:rsidR="00A60C54" w:rsidRPr="00A60C54" w:rsidRDefault="00A60C54" w:rsidP="00807E93">
            <w:pPr>
              <w:keepNext/>
              <w:keepLines/>
              <w:spacing w:after="0"/>
              <w:jc w:val="center"/>
              <w:rPr>
                <w:rFonts w:ascii="Arial" w:eastAsia="Yu Mincho" w:hAnsi="Arial"/>
                <w:sz w:val="18"/>
                <w:highlight w:val="lightGray"/>
                <w:lang w:eastAsia="zh-CN"/>
              </w:rPr>
            </w:pPr>
            <w:r w:rsidRPr="00A60C54">
              <w:rPr>
                <w:rFonts w:ascii="Arial" w:eastAsia="Yu Mincho" w:hAnsi="Arial"/>
                <w:sz w:val="18"/>
                <w:highlight w:val="lightGray"/>
                <w:lang w:eastAsia="ja-JP"/>
              </w:rPr>
              <w:t>-115.7+Z</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349FC01B" w14:textId="77777777" w:rsidR="00A60C54" w:rsidRPr="00A60C54" w:rsidRDefault="00A60C54" w:rsidP="00807E93">
            <w:pPr>
              <w:keepNext/>
              <w:keepLines/>
              <w:spacing w:after="0"/>
              <w:jc w:val="center"/>
              <w:rPr>
                <w:rFonts w:ascii="Arial" w:hAnsi="Arial" w:cs="Arial"/>
                <w:sz w:val="18"/>
                <w:highlight w:val="lightGray"/>
              </w:rPr>
            </w:pPr>
          </w:p>
        </w:tc>
        <w:tc>
          <w:tcPr>
            <w:tcW w:w="1012" w:type="dxa"/>
            <w:vMerge/>
            <w:shd w:val="clear" w:color="auto" w:fill="auto"/>
            <w:vAlign w:val="center"/>
          </w:tcPr>
          <w:p w14:paraId="6F999FA7"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738EAD52"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71E95E88" w14:textId="77777777" w:rsidTr="00807E93">
        <w:trPr>
          <w:jc w:val="center"/>
        </w:trPr>
        <w:tc>
          <w:tcPr>
            <w:tcW w:w="1171" w:type="dxa"/>
            <w:vMerge/>
            <w:shd w:val="clear" w:color="auto" w:fill="auto"/>
            <w:vAlign w:val="center"/>
          </w:tcPr>
          <w:p w14:paraId="5595D770"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7076BB5A"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15FE5978" w14:textId="77777777" w:rsidR="00A60C54" w:rsidRPr="00A60C54" w:rsidRDefault="00A60C54" w:rsidP="00807E93">
            <w:pPr>
              <w:keepNext/>
              <w:keepLines/>
              <w:spacing w:after="0"/>
              <w:jc w:val="center"/>
              <w:rPr>
                <w:rFonts w:ascii="Arial" w:eastAsia="Calibri" w:hAnsi="Arial"/>
                <w:sz w:val="18"/>
                <w:szCs w:val="22"/>
                <w:highlight w:val="lightGray"/>
              </w:rPr>
            </w:pPr>
            <w:r w:rsidRPr="00A60C54">
              <w:rPr>
                <w:rFonts w:ascii="Arial" w:hAnsi="Arial"/>
                <w:sz w:val="18"/>
                <w:szCs w:val="22"/>
                <w:highlight w:val="lightGray"/>
                <w:lang w:val="en-US"/>
              </w:rPr>
              <w:t>n260</w:t>
            </w:r>
          </w:p>
        </w:tc>
        <w:tc>
          <w:tcPr>
            <w:tcW w:w="959" w:type="dxa"/>
            <w:shd w:val="clear" w:color="auto" w:fill="auto"/>
            <w:vAlign w:val="center"/>
          </w:tcPr>
          <w:p w14:paraId="59BB081D"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-117.3+Z</w:t>
            </w:r>
            <w:r w:rsidRPr="00A60C54">
              <w:rPr>
                <w:rFonts w:ascii="Arial" w:eastAsia="Yu Mincho" w:hAnsi="Arial"/>
                <w:sz w:val="18"/>
                <w:highlight w:val="lightGray"/>
                <w:vertAlign w:val="subscript"/>
                <w:lang w:eastAsia="ja-JP"/>
              </w:rPr>
              <w:t>1</w:t>
            </w:r>
          </w:p>
        </w:tc>
        <w:tc>
          <w:tcPr>
            <w:tcW w:w="959" w:type="dxa"/>
            <w:vAlign w:val="center"/>
          </w:tcPr>
          <w:p w14:paraId="77333139" w14:textId="77777777" w:rsidR="00A60C54" w:rsidRPr="00A60C54" w:rsidRDefault="00A60C54" w:rsidP="00807E93">
            <w:pPr>
              <w:keepNext/>
              <w:keepLines/>
              <w:spacing w:after="0"/>
              <w:jc w:val="center"/>
              <w:rPr>
                <w:rFonts w:ascii="Arial" w:hAnsi="Arial"/>
                <w:sz w:val="18"/>
                <w:highlight w:val="lightGray"/>
              </w:rPr>
            </w:pPr>
          </w:p>
        </w:tc>
        <w:tc>
          <w:tcPr>
            <w:tcW w:w="949" w:type="dxa"/>
            <w:vAlign w:val="center"/>
          </w:tcPr>
          <w:p w14:paraId="01F45F1B" w14:textId="77777777" w:rsidR="00A60C54" w:rsidRPr="00A60C54" w:rsidRDefault="00A60C54" w:rsidP="00807E93">
            <w:pPr>
              <w:keepNext/>
              <w:keepLines/>
              <w:spacing w:after="0"/>
              <w:jc w:val="center"/>
              <w:rPr>
                <w:rFonts w:ascii="Arial" w:hAnsi="Arial"/>
                <w:sz w:val="18"/>
                <w:highlight w:val="lightGray"/>
              </w:rPr>
            </w:pPr>
            <w:r w:rsidRPr="00A60C54">
              <w:rPr>
                <w:rFonts w:ascii="Arial" w:eastAsia="Yu Mincho" w:hAnsi="Arial"/>
                <w:sz w:val="18"/>
                <w:highlight w:val="lightGray"/>
                <w:lang w:eastAsia="ja-JP"/>
              </w:rPr>
              <w:t>-96.9</w:t>
            </w:r>
          </w:p>
        </w:tc>
        <w:tc>
          <w:tcPr>
            <w:tcW w:w="959" w:type="dxa"/>
            <w:vAlign w:val="center"/>
          </w:tcPr>
          <w:p w14:paraId="16F14AFB"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-113.8+Z</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41D62D31" w14:textId="77777777" w:rsidR="00A60C54" w:rsidRPr="00A60C54" w:rsidRDefault="00A60C54" w:rsidP="00807E93">
            <w:pPr>
              <w:keepNext/>
              <w:keepLines/>
              <w:spacing w:after="0"/>
              <w:jc w:val="center"/>
              <w:rPr>
                <w:rFonts w:ascii="Arial" w:hAnsi="Arial" w:cs="Arial"/>
                <w:sz w:val="18"/>
                <w:highlight w:val="lightGray"/>
              </w:rPr>
            </w:pPr>
          </w:p>
        </w:tc>
        <w:tc>
          <w:tcPr>
            <w:tcW w:w="1012" w:type="dxa"/>
            <w:vMerge/>
            <w:shd w:val="clear" w:color="auto" w:fill="auto"/>
            <w:vAlign w:val="center"/>
          </w:tcPr>
          <w:p w14:paraId="50908F82"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54DE5ED8"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A60C54" w14:paraId="79B2E245" w14:textId="77777777" w:rsidTr="00807E93">
        <w:trPr>
          <w:jc w:val="center"/>
        </w:trPr>
        <w:tc>
          <w:tcPr>
            <w:tcW w:w="1171" w:type="dxa"/>
            <w:vMerge/>
            <w:shd w:val="clear" w:color="auto" w:fill="auto"/>
            <w:vAlign w:val="center"/>
          </w:tcPr>
          <w:p w14:paraId="20DC6DFC" w14:textId="77777777" w:rsidR="00A60C54" w:rsidRPr="00A60C54" w:rsidRDefault="00A60C54" w:rsidP="00807E93">
            <w:pPr>
              <w:keepNext/>
              <w:keepLines/>
              <w:spacing w:after="0"/>
              <w:jc w:val="center"/>
              <w:rPr>
                <w:rFonts w:ascii="Arial" w:hAnsi="Arial"/>
                <w:sz w:val="18"/>
                <w:highlight w:val="lightGray"/>
                <w:lang w:val="en-US"/>
              </w:rPr>
            </w:pPr>
          </w:p>
        </w:tc>
        <w:tc>
          <w:tcPr>
            <w:tcW w:w="1150" w:type="dxa"/>
            <w:vMerge/>
          </w:tcPr>
          <w:p w14:paraId="437429A6" w14:textId="77777777" w:rsidR="00A60C54" w:rsidRPr="00A60C54" w:rsidRDefault="00A60C54" w:rsidP="00807E93">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5A6E9B9F" w14:textId="77777777" w:rsidR="00A60C54" w:rsidRPr="00A60C54" w:rsidRDefault="00A60C54" w:rsidP="00807E93">
            <w:pPr>
              <w:keepNext/>
              <w:keepLines/>
              <w:spacing w:after="0"/>
              <w:jc w:val="center"/>
              <w:rPr>
                <w:rFonts w:ascii="Arial" w:hAnsi="Arial"/>
                <w:sz w:val="18"/>
                <w:szCs w:val="22"/>
                <w:highlight w:val="lightGray"/>
                <w:lang w:val="en-US"/>
              </w:rPr>
            </w:pPr>
            <w:r w:rsidRPr="00A60C54">
              <w:rPr>
                <w:rFonts w:ascii="Arial" w:hAnsi="Arial"/>
                <w:sz w:val="18"/>
                <w:szCs w:val="22"/>
                <w:highlight w:val="lightGray"/>
                <w:lang w:val="en-US"/>
              </w:rPr>
              <w:t>n261</w:t>
            </w:r>
          </w:p>
        </w:tc>
        <w:tc>
          <w:tcPr>
            <w:tcW w:w="959" w:type="dxa"/>
            <w:shd w:val="clear" w:color="auto" w:fill="auto"/>
            <w:vAlign w:val="center"/>
          </w:tcPr>
          <w:p w14:paraId="60550631"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-120.3+Z</w:t>
            </w:r>
            <w:r w:rsidRPr="00A60C54">
              <w:rPr>
                <w:rFonts w:ascii="Arial" w:eastAsia="Yu Mincho" w:hAnsi="Arial"/>
                <w:sz w:val="18"/>
                <w:highlight w:val="lightGray"/>
                <w:vertAlign w:val="subscript"/>
                <w:lang w:eastAsia="ja-JP"/>
              </w:rPr>
              <w:t>1</w:t>
            </w:r>
          </w:p>
        </w:tc>
        <w:tc>
          <w:tcPr>
            <w:tcW w:w="959" w:type="dxa"/>
            <w:vAlign w:val="center"/>
          </w:tcPr>
          <w:p w14:paraId="38DB6110" w14:textId="77777777" w:rsidR="00A60C54" w:rsidRPr="00A60C54" w:rsidRDefault="00A60C54" w:rsidP="00807E93">
            <w:pPr>
              <w:keepNext/>
              <w:keepLines/>
              <w:spacing w:after="0"/>
              <w:jc w:val="center"/>
              <w:rPr>
                <w:rFonts w:ascii="Arial" w:hAnsi="Arial"/>
                <w:sz w:val="18"/>
                <w:highlight w:val="lightGray"/>
              </w:rPr>
            </w:pPr>
            <w:r w:rsidRPr="00A60C54">
              <w:rPr>
                <w:rFonts w:ascii="Arial" w:hAnsi="Arial"/>
                <w:sz w:val="18"/>
                <w:highlight w:val="lightGray"/>
              </w:rPr>
              <w:t>-102.8</w:t>
            </w:r>
          </w:p>
        </w:tc>
        <w:tc>
          <w:tcPr>
            <w:tcW w:w="949" w:type="dxa"/>
            <w:vAlign w:val="center"/>
          </w:tcPr>
          <w:p w14:paraId="532785CB" w14:textId="77777777" w:rsidR="00A60C54" w:rsidRPr="00A60C54" w:rsidRDefault="00A60C54" w:rsidP="00807E93">
            <w:pPr>
              <w:keepNext/>
              <w:keepLines/>
              <w:spacing w:after="0"/>
              <w:jc w:val="center"/>
              <w:rPr>
                <w:rFonts w:ascii="Arial" w:hAnsi="Arial"/>
                <w:sz w:val="18"/>
                <w:highlight w:val="lightGray"/>
              </w:rPr>
            </w:pPr>
            <w:r w:rsidRPr="00A60C54">
              <w:rPr>
                <w:rFonts w:ascii="Arial" w:eastAsia="Yu Mincho" w:hAnsi="Arial"/>
                <w:sz w:val="18"/>
                <w:highlight w:val="lightGray"/>
                <w:lang w:eastAsia="ja-JP"/>
              </w:rPr>
              <w:t>-101.2</w:t>
            </w:r>
          </w:p>
        </w:tc>
        <w:tc>
          <w:tcPr>
            <w:tcW w:w="959" w:type="dxa"/>
            <w:vAlign w:val="center"/>
          </w:tcPr>
          <w:p w14:paraId="2E449490" w14:textId="77777777" w:rsidR="00A60C54" w:rsidRPr="00A60C54" w:rsidRDefault="00A60C54" w:rsidP="00807E93">
            <w:pPr>
              <w:keepNext/>
              <w:keepLines/>
              <w:spacing w:after="0"/>
              <w:jc w:val="center"/>
              <w:rPr>
                <w:rFonts w:ascii="Arial" w:hAnsi="Arial"/>
                <w:sz w:val="18"/>
                <w:highlight w:val="lightGray"/>
                <w:lang w:val="en-US"/>
              </w:rPr>
            </w:pPr>
            <w:r w:rsidRPr="00A60C54">
              <w:rPr>
                <w:rFonts w:ascii="Arial" w:eastAsia="Yu Mincho" w:hAnsi="Arial"/>
                <w:sz w:val="18"/>
                <w:highlight w:val="lightGray"/>
                <w:lang w:eastAsia="ja-JP"/>
              </w:rPr>
              <w:t>-118.8+Z</w:t>
            </w:r>
            <w:r w:rsidRPr="00A60C54">
              <w:rPr>
                <w:rFonts w:ascii="Arial" w:eastAsia="Yu Mincho" w:hAnsi="Arial"/>
                <w:sz w:val="18"/>
                <w:highlight w:val="lightGray"/>
                <w:vertAlign w:val="subscript"/>
                <w:lang w:eastAsia="ja-JP"/>
              </w:rPr>
              <w:t>4</w:t>
            </w:r>
          </w:p>
        </w:tc>
        <w:tc>
          <w:tcPr>
            <w:tcW w:w="1443" w:type="dxa"/>
            <w:vMerge/>
            <w:shd w:val="clear" w:color="auto" w:fill="auto"/>
            <w:vAlign w:val="center"/>
          </w:tcPr>
          <w:p w14:paraId="18042DA9" w14:textId="77777777" w:rsidR="00A60C54" w:rsidRPr="00A60C54" w:rsidRDefault="00A60C54" w:rsidP="00807E93">
            <w:pPr>
              <w:keepNext/>
              <w:keepLines/>
              <w:spacing w:after="0"/>
              <w:jc w:val="center"/>
              <w:rPr>
                <w:rFonts w:ascii="Arial" w:hAnsi="Arial" w:cs="Arial"/>
                <w:sz w:val="18"/>
                <w:highlight w:val="lightGray"/>
              </w:rPr>
            </w:pPr>
          </w:p>
        </w:tc>
        <w:tc>
          <w:tcPr>
            <w:tcW w:w="1012" w:type="dxa"/>
            <w:vMerge/>
            <w:shd w:val="clear" w:color="auto" w:fill="auto"/>
            <w:vAlign w:val="center"/>
          </w:tcPr>
          <w:p w14:paraId="73585B99" w14:textId="77777777" w:rsidR="00A60C54" w:rsidRPr="00A60C54" w:rsidRDefault="00A60C54" w:rsidP="00807E93">
            <w:pPr>
              <w:keepNext/>
              <w:keepLines/>
              <w:spacing w:after="0"/>
              <w:jc w:val="center"/>
              <w:rPr>
                <w:rFonts w:ascii="Arial" w:hAnsi="Arial" w:cs="Arial"/>
                <w:sz w:val="18"/>
                <w:highlight w:val="lightGray"/>
                <w:lang w:val="en-US"/>
              </w:rPr>
            </w:pPr>
          </w:p>
        </w:tc>
        <w:tc>
          <w:tcPr>
            <w:tcW w:w="1012" w:type="dxa"/>
            <w:vMerge/>
            <w:vAlign w:val="center"/>
          </w:tcPr>
          <w:p w14:paraId="1FBEE70F" w14:textId="77777777" w:rsidR="00A60C54" w:rsidRPr="00A60C54" w:rsidRDefault="00A60C54" w:rsidP="00807E93">
            <w:pPr>
              <w:keepNext/>
              <w:keepLines/>
              <w:spacing w:after="0"/>
              <w:jc w:val="center"/>
              <w:rPr>
                <w:rFonts w:ascii="Arial" w:hAnsi="Arial" w:cs="Arial"/>
                <w:sz w:val="18"/>
                <w:highlight w:val="lightGray"/>
                <w:lang w:val="en-US"/>
              </w:rPr>
            </w:pPr>
          </w:p>
        </w:tc>
      </w:tr>
      <w:tr w:rsidR="00A60C54" w:rsidRPr="00FB6AF6" w14:paraId="2DFA7CCA" w14:textId="77777777" w:rsidTr="00807E93">
        <w:trPr>
          <w:jc w:val="center"/>
        </w:trPr>
        <w:tc>
          <w:tcPr>
            <w:tcW w:w="10793" w:type="dxa"/>
            <w:gridSpan w:val="10"/>
            <w:shd w:val="clear" w:color="auto" w:fill="auto"/>
            <w:vAlign w:val="center"/>
          </w:tcPr>
          <w:p w14:paraId="5E9F5744" w14:textId="77777777" w:rsidR="00A60C54" w:rsidRPr="00A60C54" w:rsidRDefault="00A60C54" w:rsidP="00807E93">
            <w:pPr>
              <w:pStyle w:val="TAN"/>
              <w:rPr>
                <w:highlight w:val="lightGray"/>
              </w:rPr>
            </w:pPr>
            <w:r w:rsidRPr="00A60C54">
              <w:rPr>
                <w:highlight w:val="lightGray"/>
              </w:rPr>
              <w:t>NOTE 1:</w:t>
            </w:r>
            <w:r w:rsidRPr="00A60C54">
              <w:rPr>
                <w:highlight w:val="lightGray"/>
              </w:rPr>
              <w:tab/>
              <w:t>Values based on EIS spherical coverage as defined in clause 7.3.4 of TS 38.101-2 [19]. Side condition applies for directions in which EIS spherical coverage requirement is met.</w:t>
            </w:r>
          </w:p>
          <w:p w14:paraId="21E3C29E" w14:textId="77777777" w:rsidR="00A60C54" w:rsidRPr="00A60C54" w:rsidRDefault="00A60C54" w:rsidP="00807E93">
            <w:pPr>
              <w:pStyle w:val="TAN"/>
              <w:rPr>
                <w:highlight w:val="lightGray"/>
              </w:rPr>
            </w:pPr>
            <w:r w:rsidRPr="00A60C54">
              <w:rPr>
                <w:highlight w:val="lightGray"/>
              </w:rPr>
              <w:t>NOTE 2:</w:t>
            </w:r>
            <w:r w:rsidRPr="00A60C54">
              <w:rPr>
                <w:highlight w:val="lightGray"/>
              </w:rPr>
              <w:tab/>
              <w:t xml:space="preserve">Values specified at the Reference point to give minimum </w:t>
            </w:r>
            <w:r w:rsidRPr="00A60C54">
              <w:rPr>
                <w:rFonts w:hint="eastAsia"/>
                <w:highlight w:val="lightGray"/>
                <w:lang w:eastAsia="zh-CN"/>
              </w:rPr>
              <w:t>PRS</w:t>
            </w:r>
            <w:r w:rsidRPr="00A60C54">
              <w:rPr>
                <w:highlight w:val="lightGray"/>
              </w:rPr>
              <w:t xml:space="preserve">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with no applied noise.</w:t>
            </w:r>
          </w:p>
          <w:p w14:paraId="39ADE4FD" w14:textId="77777777" w:rsidR="00A60C54" w:rsidRPr="00A60C54" w:rsidRDefault="00A60C54" w:rsidP="00807E93">
            <w:pPr>
              <w:pStyle w:val="TAN"/>
              <w:rPr>
                <w:highlight w:val="lightGray"/>
              </w:rPr>
            </w:pPr>
            <w:r w:rsidRPr="00A60C54">
              <w:rPr>
                <w:highlight w:val="lightGray"/>
              </w:rPr>
              <w:t>NOTE 3:</w:t>
            </w:r>
            <w:r w:rsidRPr="00A60C54">
              <w:rPr>
                <w:highlight w:val="lightGray"/>
              </w:rPr>
              <w:tab/>
              <w:t xml:space="preserve">For UEs that support multiple FR2 bands, Rx Beam Peak values are increased by </w:t>
            </w:r>
            <w:r w:rsidRPr="00A60C54">
              <w:rPr>
                <w:highlight w:val="lightGray"/>
                <w:lang w:val="en-US"/>
              </w:rPr>
              <w:t>∆</w:t>
            </w:r>
            <w:proofErr w:type="spellStart"/>
            <w:r w:rsidRPr="00A60C54">
              <w:rPr>
                <w:highlight w:val="lightGray"/>
                <w:lang w:val="en-US"/>
              </w:rPr>
              <w:t>MB</w:t>
            </w:r>
            <w:r w:rsidRPr="00A60C54">
              <w:rPr>
                <w:highlight w:val="lightGray"/>
                <w:vertAlign w:val="subscript"/>
                <w:lang w:val="en-US"/>
              </w:rPr>
              <w:t>P,n</w:t>
            </w:r>
            <w:proofErr w:type="spellEnd"/>
            <w:r w:rsidRPr="00A60C54">
              <w:rPr>
                <w:iCs/>
                <w:highlight w:val="lightGray"/>
              </w:rPr>
              <w:t xml:space="preserve"> and </w:t>
            </w:r>
            <w:r w:rsidRPr="00A60C54">
              <w:rPr>
                <w:highlight w:val="lightGray"/>
              </w:rPr>
              <w:t xml:space="preserve">spherical coverage values are increased by </w:t>
            </w:r>
            <w:r w:rsidRPr="00A60C54">
              <w:rPr>
                <w:highlight w:val="lightGray"/>
                <w:lang w:val="en-US"/>
              </w:rPr>
              <w:t>∆</w:t>
            </w:r>
            <w:proofErr w:type="spellStart"/>
            <w:r w:rsidRPr="00A60C54">
              <w:rPr>
                <w:highlight w:val="lightGray"/>
                <w:lang w:val="en-US"/>
              </w:rPr>
              <w:t>MB</w:t>
            </w:r>
            <w:r w:rsidRPr="00A60C54">
              <w:rPr>
                <w:highlight w:val="lightGray"/>
                <w:vertAlign w:val="subscript"/>
                <w:lang w:val="en-US"/>
              </w:rPr>
              <w:t>S,n</w:t>
            </w:r>
            <w:proofErr w:type="spellEnd"/>
            <w:r w:rsidRPr="00A60C54">
              <w:rPr>
                <w:iCs/>
                <w:highlight w:val="lightGray"/>
              </w:rPr>
              <w:t xml:space="preserve">, the </w:t>
            </w:r>
            <w:r w:rsidRPr="00A60C54">
              <w:rPr>
                <w:highlight w:val="lightGray"/>
              </w:rPr>
              <w:t>UE multi-band relaxation factor</w:t>
            </w:r>
            <w:r w:rsidRPr="00A60C54">
              <w:rPr>
                <w:iCs/>
                <w:highlight w:val="lightGray"/>
              </w:rPr>
              <w:t xml:space="preserve"> in dB specified in </w:t>
            </w:r>
            <w:r w:rsidRPr="00A60C54">
              <w:rPr>
                <w:highlight w:val="lightGray"/>
              </w:rPr>
              <w:t xml:space="preserve">clause 6.2.1 of </w:t>
            </w:r>
            <w:r w:rsidRPr="00A60C54">
              <w:rPr>
                <w:iCs/>
                <w:highlight w:val="lightGray"/>
              </w:rPr>
              <w:t xml:space="preserve">TS 38.101-2 </w:t>
            </w:r>
            <w:r w:rsidRPr="00A60C54">
              <w:rPr>
                <w:highlight w:val="lightGray"/>
              </w:rPr>
              <w:t>[19].</w:t>
            </w:r>
          </w:p>
          <w:p w14:paraId="5F36A396" w14:textId="77777777" w:rsidR="00A60C54" w:rsidRPr="00A60C54" w:rsidRDefault="00A60C54" w:rsidP="00807E93">
            <w:pPr>
              <w:pStyle w:val="TAN"/>
              <w:rPr>
                <w:highlight w:val="lightGray"/>
              </w:rPr>
            </w:pPr>
            <w:r w:rsidRPr="00A60C54">
              <w:rPr>
                <w:highlight w:val="lightGray"/>
              </w:rPr>
              <w:t>NOTE 4:</w:t>
            </w:r>
            <w:r w:rsidRPr="00A60C54">
              <w:rPr>
                <w:highlight w:val="lightGray"/>
              </w:rPr>
              <w:tab/>
              <w:t xml:space="preserve">PRS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xml:space="preserve"> for RSTD measurement reference cell PRS resource.</w:t>
            </w:r>
          </w:p>
          <w:p w14:paraId="4E2E9DFD" w14:textId="77777777" w:rsidR="00A60C54" w:rsidRPr="00A60C54" w:rsidRDefault="00A60C54" w:rsidP="00807E93">
            <w:pPr>
              <w:pStyle w:val="TAN"/>
              <w:rPr>
                <w:highlight w:val="lightGray"/>
                <w:lang w:eastAsia="zh-CN"/>
              </w:rPr>
            </w:pPr>
            <w:r w:rsidRPr="00A60C54">
              <w:rPr>
                <w:highlight w:val="lightGray"/>
              </w:rPr>
              <w:t>NOTE 5:</w:t>
            </w:r>
            <w:r w:rsidRPr="00A60C54">
              <w:rPr>
                <w:highlight w:val="lightGray"/>
              </w:rPr>
              <w:tab/>
              <w:t xml:space="preserve">PRS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xml:space="preserve"> for RSTD measurement </w:t>
            </w:r>
            <w:proofErr w:type="spellStart"/>
            <w:r w:rsidRPr="00A60C54">
              <w:rPr>
                <w:highlight w:val="lightGray"/>
              </w:rPr>
              <w:t>neighbor</w:t>
            </w:r>
            <w:proofErr w:type="spellEnd"/>
            <w:r w:rsidRPr="00A60C54">
              <w:rPr>
                <w:highlight w:val="lightGray"/>
              </w:rPr>
              <w:t xml:space="preserve"> cell PRS resource, PRS-RSRP </w:t>
            </w:r>
            <w:r w:rsidRPr="00A60C54">
              <w:rPr>
                <w:rFonts w:hint="eastAsia"/>
                <w:highlight w:val="lightGray"/>
                <w:lang w:eastAsia="zh-CN"/>
              </w:rPr>
              <w:t>measurement</w:t>
            </w:r>
            <w:r w:rsidRPr="00A60C54">
              <w:rPr>
                <w:highlight w:val="lightGray"/>
                <w:lang w:eastAsia="zh-CN"/>
              </w:rPr>
              <w:t xml:space="preserve">, PRS-RSRPP measurement </w:t>
            </w:r>
            <w:r w:rsidRPr="00A60C54">
              <w:rPr>
                <w:highlight w:val="lightGray"/>
              </w:rPr>
              <w:t>and UE Rx-Tx</w:t>
            </w:r>
            <w:r w:rsidRPr="00A60C54">
              <w:rPr>
                <w:rFonts w:hint="eastAsia"/>
                <w:highlight w:val="lightGray"/>
                <w:lang w:eastAsia="zh-CN"/>
              </w:rPr>
              <w:t xml:space="preserve"> time difference measurement</w:t>
            </w:r>
            <w:r w:rsidRPr="00A60C54">
              <w:rPr>
                <w:highlight w:val="lightGray"/>
              </w:rPr>
              <w:t>.</w:t>
            </w:r>
          </w:p>
          <w:p w14:paraId="6D6FCD59" w14:textId="77777777" w:rsidR="00A60C54" w:rsidRPr="00A60C54" w:rsidRDefault="00A60C54" w:rsidP="00807E93">
            <w:pPr>
              <w:pStyle w:val="TAN"/>
              <w:rPr>
                <w:highlight w:val="lightGray"/>
              </w:rPr>
            </w:pPr>
            <w:r w:rsidRPr="00A60C54">
              <w:rPr>
                <w:highlight w:val="lightGray"/>
              </w:rPr>
              <w:t xml:space="preserve">NOTE </w:t>
            </w:r>
            <w:r w:rsidRPr="00A60C54">
              <w:rPr>
                <w:rFonts w:hint="eastAsia"/>
                <w:highlight w:val="lightGray"/>
                <w:lang w:eastAsia="zh-CN"/>
              </w:rPr>
              <w:t>6</w:t>
            </w:r>
            <w:r w:rsidRPr="00A60C54">
              <w:rPr>
                <w:highlight w:val="lightGray"/>
              </w:rPr>
              <w:t>:</w:t>
            </w:r>
            <w:r w:rsidRPr="00A60C54">
              <w:rPr>
                <w:highlight w:val="lightGray"/>
              </w:rPr>
              <w:tab/>
              <w:t xml:space="preserve">PRS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xml:space="preserve"> </w:t>
            </w:r>
            <w:r w:rsidRPr="00A60C54">
              <w:rPr>
                <w:rFonts w:hint="eastAsia"/>
                <w:highlight w:val="lightGray"/>
                <w:lang w:eastAsia="zh-CN"/>
              </w:rPr>
              <w:t>for</w:t>
            </w:r>
            <w:r w:rsidRPr="00A60C54">
              <w:rPr>
                <w:highlight w:val="lightGray"/>
              </w:rPr>
              <w:t xml:space="preserve"> PRS-RSRP </w:t>
            </w:r>
            <w:r w:rsidRPr="00A60C54">
              <w:rPr>
                <w:rFonts w:hint="eastAsia"/>
                <w:highlight w:val="lightGray"/>
                <w:lang w:eastAsia="zh-CN"/>
              </w:rPr>
              <w:t>measurement</w:t>
            </w:r>
            <w:r w:rsidRPr="00A60C54">
              <w:rPr>
                <w:highlight w:val="lightGray"/>
                <w:lang w:eastAsia="zh-CN"/>
              </w:rPr>
              <w:t xml:space="preserve">, PRS-RSRPP measurement </w:t>
            </w:r>
            <w:r w:rsidRPr="00A60C54">
              <w:rPr>
                <w:highlight w:val="lightGray"/>
              </w:rPr>
              <w:t>and UE Rx-Tx</w:t>
            </w:r>
            <w:r w:rsidRPr="00A60C54">
              <w:rPr>
                <w:rFonts w:hint="eastAsia"/>
                <w:highlight w:val="lightGray"/>
                <w:lang w:eastAsia="zh-CN"/>
              </w:rPr>
              <w:t xml:space="preserve"> time difference measurement</w:t>
            </w:r>
            <w:r w:rsidRPr="00A60C54">
              <w:rPr>
                <w:highlight w:val="lightGray"/>
              </w:rPr>
              <w:t>.</w:t>
            </w:r>
          </w:p>
          <w:p w14:paraId="7525B262" w14:textId="77777777" w:rsidR="00A60C54" w:rsidRPr="00A60C54" w:rsidRDefault="00A60C54" w:rsidP="00807E93">
            <w:pPr>
              <w:pStyle w:val="TAN"/>
              <w:rPr>
                <w:highlight w:val="lightGray"/>
              </w:rPr>
            </w:pPr>
            <w:r w:rsidRPr="00A60C54">
              <w:rPr>
                <w:highlight w:val="lightGray"/>
              </w:rPr>
              <w:t>NOTE 7:</w:t>
            </w:r>
            <w:r w:rsidRPr="00A60C54">
              <w:rPr>
                <w:highlight w:val="lightGray"/>
              </w:rPr>
              <w:tab/>
              <w:t xml:space="preserve">PRS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xml:space="preserve"> for RSTD measurement </w:t>
            </w:r>
            <w:proofErr w:type="spellStart"/>
            <w:r w:rsidRPr="00A60C54">
              <w:rPr>
                <w:highlight w:val="lightGray"/>
              </w:rPr>
              <w:t>neighbor</w:t>
            </w:r>
            <w:proofErr w:type="spellEnd"/>
            <w:r w:rsidRPr="00A60C54">
              <w:rPr>
                <w:highlight w:val="lightGray"/>
              </w:rPr>
              <w:t xml:space="preserve"> cell PRS resource, PRS-RSRP </w:t>
            </w:r>
            <w:r w:rsidRPr="00A60C54">
              <w:rPr>
                <w:rFonts w:hint="eastAsia"/>
                <w:highlight w:val="lightGray"/>
                <w:lang w:eastAsia="zh-CN"/>
              </w:rPr>
              <w:t>measurement</w:t>
            </w:r>
            <w:r w:rsidRPr="00A60C54">
              <w:rPr>
                <w:highlight w:val="lightGray"/>
                <w:lang w:eastAsia="zh-CN"/>
              </w:rPr>
              <w:t xml:space="preserve">, PRS-RSRPP measurement </w:t>
            </w:r>
            <w:r w:rsidRPr="00A60C54">
              <w:rPr>
                <w:highlight w:val="lightGray"/>
              </w:rPr>
              <w:t>and UE Rx-Tx</w:t>
            </w:r>
            <w:r w:rsidRPr="00A60C54">
              <w:rPr>
                <w:rFonts w:hint="eastAsia"/>
                <w:highlight w:val="lightGray"/>
                <w:lang w:eastAsia="zh-CN"/>
              </w:rPr>
              <w:t xml:space="preserve"> time difference measurement</w:t>
            </w:r>
            <w:r w:rsidRPr="00A60C54">
              <w:rPr>
                <w:highlight w:val="lightGray"/>
                <w:lang w:eastAsia="zh-CN"/>
              </w:rPr>
              <w:t xml:space="preserve"> when performed with reduced number of samples</w:t>
            </w:r>
            <w:r w:rsidRPr="00A60C54">
              <w:rPr>
                <w:highlight w:val="lightGray"/>
              </w:rPr>
              <w:t>.</w:t>
            </w:r>
          </w:p>
          <w:p w14:paraId="42395EE6" w14:textId="77777777" w:rsidR="00A60C54" w:rsidRPr="00FB6AF6" w:rsidRDefault="00A60C54" w:rsidP="00807E93">
            <w:pPr>
              <w:pStyle w:val="TAN"/>
            </w:pPr>
            <w:r w:rsidRPr="00A60C54">
              <w:rPr>
                <w:highlight w:val="lightGray"/>
              </w:rPr>
              <w:t>NOTE 8:</w:t>
            </w:r>
            <w:r w:rsidRPr="00A60C54">
              <w:rPr>
                <w:highlight w:val="lightGray"/>
              </w:rPr>
              <w:tab/>
              <w:t xml:space="preserve">PRS </w:t>
            </w:r>
            <w:proofErr w:type="spellStart"/>
            <w:r w:rsidRPr="00A60C54">
              <w:rPr>
                <w:highlight w:val="lightGray"/>
              </w:rPr>
              <w:t>Ês</w:t>
            </w:r>
            <w:proofErr w:type="spellEnd"/>
            <w:r w:rsidRPr="00A60C54">
              <w:rPr>
                <w:highlight w:val="lightGray"/>
              </w:rPr>
              <w:t>/</w:t>
            </w:r>
            <w:proofErr w:type="spellStart"/>
            <w:r w:rsidRPr="00A60C54">
              <w:rPr>
                <w:highlight w:val="lightGray"/>
              </w:rPr>
              <w:t>Iot</w:t>
            </w:r>
            <w:proofErr w:type="spellEnd"/>
            <w:r w:rsidRPr="00A60C54">
              <w:rPr>
                <w:highlight w:val="lightGray"/>
              </w:rPr>
              <w:t xml:space="preserve"> for RSTD measurement reference cell PRS resource when </w:t>
            </w:r>
            <w:r w:rsidRPr="00A60C54">
              <w:rPr>
                <w:highlight w:val="lightGray"/>
                <w:lang w:eastAsia="zh-CN"/>
              </w:rPr>
              <w:t>performed with reduced number of samples</w:t>
            </w:r>
            <w:r w:rsidRPr="00A60C54">
              <w:rPr>
                <w:highlight w:val="lightGray"/>
              </w:rPr>
              <w:t>.</w:t>
            </w:r>
          </w:p>
        </w:tc>
      </w:tr>
    </w:tbl>
    <w:p w14:paraId="3C9257EF" w14:textId="77777777" w:rsidR="00A60C54" w:rsidRDefault="00A60C54" w:rsidP="00A55095">
      <w:pPr>
        <w:jc w:val="both"/>
        <w:rPr>
          <w:rFonts w:ascii="Arial" w:hAnsi="Arial" w:cs="Arial"/>
        </w:rPr>
      </w:pPr>
    </w:p>
    <w:p w14:paraId="13814E40" w14:textId="272A4CE3" w:rsidR="00A55095" w:rsidRPr="00767B8F" w:rsidRDefault="00A55095" w:rsidP="00A55095">
      <w:pPr>
        <w:jc w:val="both"/>
        <w:rPr>
          <w:sz w:val="22"/>
          <w:szCs w:val="22"/>
        </w:rPr>
      </w:pPr>
      <w:r w:rsidRPr="00767B8F">
        <w:rPr>
          <w:rFonts w:ascii="Arial" w:hAnsi="Arial" w:cs="Arial"/>
          <w:sz w:val="22"/>
          <w:szCs w:val="22"/>
        </w:rPr>
        <w:t>All the side conditions mentioned above refer to Annex B.2.</w:t>
      </w:r>
      <w:r w:rsidR="00767B8F" w:rsidRPr="00767B8F">
        <w:rPr>
          <w:rFonts w:ascii="Arial" w:hAnsi="Arial" w:cs="Arial"/>
          <w:sz w:val="22"/>
          <w:szCs w:val="22"/>
        </w:rPr>
        <w:t>14</w:t>
      </w:r>
      <w:r w:rsidRPr="00767B8F">
        <w:rPr>
          <w:rFonts w:ascii="Arial" w:hAnsi="Arial" w:cs="Arial"/>
          <w:sz w:val="22"/>
          <w:szCs w:val="22"/>
        </w:rPr>
        <w:t>, which is already considered.</w:t>
      </w:r>
    </w:p>
    <w:p w14:paraId="3B56C5DD" w14:textId="77777777" w:rsidR="00A55095" w:rsidRPr="00767B8F" w:rsidRDefault="00A55095" w:rsidP="00A55095">
      <w:pPr>
        <w:spacing w:before="120" w:after="120"/>
        <w:jc w:val="both"/>
        <w:rPr>
          <w:rFonts w:ascii="Arial" w:hAnsi="Arial"/>
          <w:sz w:val="22"/>
          <w:szCs w:val="22"/>
          <w:u w:val="single"/>
        </w:rPr>
      </w:pPr>
      <w:r w:rsidRPr="00767B8F">
        <w:rPr>
          <w:rFonts w:ascii="Arial" w:hAnsi="Arial"/>
          <w:sz w:val="22"/>
          <w:szCs w:val="22"/>
          <w:u w:val="single"/>
        </w:rPr>
        <w:t>d) Controlled parameters critical to verdict</w:t>
      </w:r>
    </w:p>
    <w:p w14:paraId="1FC16098" w14:textId="77777777" w:rsidR="00BF3F01" w:rsidRPr="00BF3F01" w:rsidRDefault="00BF3F01" w:rsidP="00BF3F01">
      <w:pPr>
        <w:jc w:val="both"/>
        <w:rPr>
          <w:rFonts w:ascii="Arial" w:hAnsi="Arial"/>
          <w:sz w:val="22"/>
          <w:szCs w:val="22"/>
        </w:rPr>
      </w:pPr>
      <w:r w:rsidRPr="00BF3F01">
        <w:rPr>
          <w:rFonts w:ascii="Arial" w:hAnsi="Arial"/>
          <w:sz w:val="22"/>
          <w:szCs w:val="22"/>
        </w:rPr>
        <w:t>In many RRM test cases there is not a simple one-to-one relationship between the parameters that can be set by the test equipment, and their effect on parameters determining the test verdict.</w:t>
      </w:r>
    </w:p>
    <w:p w14:paraId="58A359F2" w14:textId="734E466E" w:rsidR="00BF3F01" w:rsidRPr="00BF3F01" w:rsidRDefault="00BF3F01" w:rsidP="00BF3F01">
      <w:pPr>
        <w:jc w:val="both"/>
        <w:rPr>
          <w:rFonts w:ascii="Arial" w:hAnsi="Arial"/>
          <w:sz w:val="22"/>
          <w:szCs w:val="22"/>
        </w:rPr>
      </w:pPr>
      <w:r w:rsidRPr="00BF3F01">
        <w:rPr>
          <w:rFonts w:ascii="Arial" w:hAnsi="Arial"/>
          <w:sz w:val="22"/>
          <w:szCs w:val="22"/>
        </w:rPr>
        <w:t xml:space="preserve">It is therefore essential to identify those parameters determining the test verdict, and also the side conditions that should be met for the UE to be tested correctly. The </w:t>
      </w:r>
      <w:r>
        <w:rPr>
          <w:rFonts w:ascii="Arial" w:hAnsi="Arial"/>
          <w:sz w:val="22"/>
          <w:szCs w:val="22"/>
        </w:rPr>
        <w:t>3</w:t>
      </w:r>
      <w:r w:rsidRPr="00BF3F01">
        <w:rPr>
          <w:rFonts w:ascii="Arial" w:hAnsi="Arial"/>
          <w:sz w:val="22"/>
          <w:szCs w:val="22"/>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DBE71A2" w14:textId="77777777" w:rsidR="00BF3F01" w:rsidRPr="00BF3F01" w:rsidRDefault="00BF3F01" w:rsidP="00BF3F01">
      <w:pPr>
        <w:jc w:val="both"/>
        <w:rPr>
          <w:rFonts w:ascii="Arial" w:hAnsi="Arial"/>
          <w:sz w:val="22"/>
          <w:szCs w:val="22"/>
        </w:rPr>
      </w:pPr>
      <w:r w:rsidRPr="00BF3F01">
        <w:rPr>
          <w:rFonts w:ascii="Arial" w:hAnsi="Arial"/>
          <w:sz w:val="22"/>
          <w:szCs w:val="22"/>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BF3F01">
        <w:rPr>
          <w:rFonts w:ascii="Arial" w:hAnsi="Arial"/>
          <w:sz w:val="22"/>
          <w:szCs w:val="22"/>
        </w:rPr>
        <w:t>dB.</w:t>
      </w:r>
      <w:proofErr w:type="spellEnd"/>
    </w:p>
    <w:p w14:paraId="5E1A09B9" w14:textId="77777777" w:rsidR="00BF3F01" w:rsidRPr="00BF3F01" w:rsidRDefault="00BF3F01" w:rsidP="00BF3F01">
      <w:pPr>
        <w:jc w:val="both"/>
        <w:rPr>
          <w:rFonts w:ascii="Arial" w:hAnsi="Arial"/>
          <w:sz w:val="22"/>
          <w:szCs w:val="22"/>
        </w:rPr>
      </w:pPr>
      <w:r w:rsidRPr="00BF3F01">
        <w:rPr>
          <w:rFonts w:ascii="Arial" w:hAnsi="Arial"/>
          <w:sz w:val="22"/>
          <w:szCs w:val="22"/>
        </w:rPr>
        <w:t>Where there is a simple one-to-one relationship between the parameters that can be set by the test equipment, and their effect on parameters determining the test verdict, the sensitivity factors are derived by inspection as one, or if no effect, as zero.</w:t>
      </w:r>
    </w:p>
    <w:p w14:paraId="27F3EF0D" w14:textId="399CB0B2" w:rsidR="00BF3F01" w:rsidRPr="00BF3F01" w:rsidRDefault="00BF3F01" w:rsidP="00BF3F01">
      <w:pPr>
        <w:jc w:val="both"/>
        <w:rPr>
          <w:rFonts w:ascii="Arial" w:hAnsi="Arial"/>
          <w:sz w:val="22"/>
          <w:szCs w:val="22"/>
        </w:rPr>
      </w:pPr>
      <w:r w:rsidRPr="00BF3F01">
        <w:rPr>
          <w:rFonts w:ascii="Arial" w:hAnsi="Arial"/>
          <w:sz w:val="22"/>
          <w:szCs w:val="22"/>
        </w:rPr>
        <w:lastRenderedPageBreak/>
        <w:t xml:space="preserve">Where there is not a simple one-to-one relationship between the parameters that can be set by the test equipment, and their effect on parameters determining the test verdict, the calculation of sensitivity factors is done using a method selected from TR 38.903. Cell 1 </w:t>
      </w:r>
      <w:r>
        <w:rPr>
          <w:rFonts w:ascii="Arial" w:hAnsi="Arial"/>
          <w:sz w:val="22"/>
          <w:szCs w:val="22"/>
        </w:rPr>
        <w:t xml:space="preserve">PRS </w:t>
      </w:r>
      <w:r w:rsidRPr="00BF3F01">
        <w:rPr>
          <w:rFonts w:ascii="Arial" w:hAnsi="Arial"/>
          <w:sz w:val="22"/>
          <w:szCs w:val="22"/>
        </w:rPr>
        <w:t>Es/</w:t>
      </w:r>
      <w:proofErr w:type="spellStart"/>
      <w:r w:rsidRPr="00BF3F01">
        <w:rPr>
          <w:rFonts w:ascii="Arial" w:hAnsi="Arial"/>
          <w:sz w:val="22"/>
          <w:szCs w:val="22"/>
        </w:rPr>
        <w:t>Iot</w:t>
      </w:r>
      <w:proofErr w:type="spellEnd"/>
      <w:r w:rsidRPr="00BF3F01">
        <w:rPr>
          <w:rFonts w:ascii="Arial" w:hAnsi="Arial"/>
          <w:sz w:val="22"/>
          <w:szCs w:val="22"/>
        </w:rPr>
        <w:t xml:space="preserve"> at UE baseband is calculated according to TR 38.903 A.2.4, and applied Io calculated according to TR 38.903 A.2.5.</w:t>
      </w:r>
    </w:p>
    <w:p w14:paraId="54268E54" w14:textId="77777777" w:rsidR="00BF3F01" w:rsidRPr="00BF3F01" w:rsidRDefault="00BF3F01" w:rsidP="00BF3F01">
      <w:pPr>
        <w:jc w:val="both"/>
        <w:rPr>
          <w:rFonts w:ascii="Arial" w:hAnsi="Arial"/>
          <w:sz w:val="22"/>
          <w:szCs w:val="22"/>
        </w:rPr>
      </w:pPr>
      <w:r w:rsidRPr="00BF3F01">
        <w:rPr>
          <w:rFonts w:ascii="Arial" w:hAnsi="Arial"/>
          <w:sz w:val="22"/>
          <w:szCs w:val="22"/>
        </w:rPr>
        <w:t>The test system uncertainties are combined root-sum-square as they are uncorrelated. More detailed explanation is given in the accompanying spreadsheet, and in TR 38.903 A.2.7.</w:t>
      </w:r>
    </w:p>
    <w:p w14:paraId="529F9DC9" w14:textId="6A658EFB" w:rsidR="00A55095" w:rsidRPr="00767B8F" w:rsidRDefault="00BF3F01" w:rsidP="00A55095">
      <w:pPr>
        <w:jc w:val="both"/>
        <w:rPr>
          <w:rFonts w:ascii="Arial" w:hAnsi="Arial"/>
          <w:sz w:val="22"/>
          <w:szCs w:val="22"/>
        </w:rPr>
      </w:pPr>
      <w:r w:rsidRPr="00BF3F01">
        <w:rPr>
          <w:rFonts w:ascii="Arial" w:hAnsi="Arial"/>
          <w:sz w:val="22"/>
          <w:szCs w:val="22"/>
        </w:rPr>
        <w:t>Having filled in the matrix of sensitivity factors, the accompanying spreadsheet calculates the overall uncertainty for each controlled parameter, considering the uncertainties and sensitivity factors for each parameter that can be set by the test equipment, and the UE-related uncertainties where relevant. This process follows the superposition principle. More details and explanation can be found in section 4 of TR 38.903</w:t>
      </w:r>
      <w:r w:rsidRPr="00BF3F01">
        <w:rPr>
          <w:rFonts w:ascii="Arial" w:hAnsi="Arial" w:hint="eastAsia"/>
          <w:sz w:val="22"/>
          <w:szCs w:val="22"/>
        </w:rPr>
        <w:t>.</w:t>
      </w:r>
      <w:r w:rsidR="00A55095" w:rsidRPr="00767B8F">
        <w:rPr>
          <w:rFonts w:ascii="Arial" w:hAnsi="Arial"/>
          <w:sz w:val="22"/>
          <w:szCs w:val="22"/>
        </w:rPr>
        <w:t xml:space="preserve"> </w:t>
      </w:r>
    </w:p>
    <w:p w14:paraId="507517D0" w14:textId="77777777" w:rsidR="00A55095" w:rsidRPr="00767B8F" w:rsidRDefault="00A55095" w:rsidP="00A55095">
      <w:pPr>
        <w:spacing w:before="120" w:after="120"/>
        <w:jc w:val="both"/>
        <w:rPr>
          <w:rFonts w:ascii="Arial" w:hAnsi="Arial"/>
          <w:sz w:val="22"/>
          <w:szCs w:val="22"/>
          <w:u w:val="single"/>
        </w:rPr>
      </w:pPr>
      <w:r w:rsidRPr="00767B8F">
        <w:rPr>
          <w:rFonts w:ascii="Arial" w:hAnsi="Arial"/>
          <w:sz w:val="22"/>
          <w:szCs w:val="22"/>
          <w:u w:val="single"/>
        </w:rPr>
        <w:t>e) Determine parameters to offset</w:t>
      </w:r>
    </w:p>
    <w:p w14:paraId="371F60B4" w14:textId="77777777" w:rsidR="00A55095" w:rsidRPr="00767B8F" w:rsidRDefault="00A55095" w:rsidP="00A55095">
      <w:pPr>
        <w:jc w:val="both"/>
        <w:rPr>
          <w:rFonts w:ascii="Arial" w:hAnsi="Arial"/>
          <w:sz w:val="22"/>
          <w:szCs w:val="22"/>
        </w:rPr>
      </w:pPr>
      <w:r w:rsidRPr="00767B8F">
        <w:rPr>
          <w:rFonts w:ascii="Arial" w:hAnsi="Arial"/>
          <w:sz w:val="22"/>
          <w:szCs w:val="22"/>
        </w:rPr>
        <w:t>In this test case 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Pr="00767B8F" w:rsidRDefault="00A55095" w:rsidP="00A55095">
      <w:pPr>
        <w:jc w:val="both"/>
        <w:rPr>
          <w:rFonts w:ascii="Arial" w:hAnsi="Arial"/>
          <w:sz w:val="22"/>
          <w:szCs w:val="22"/>
        </w:rPr>
      </w:pPr>
      <w:r w:rsidRPr="00767B8F">
        <w:rPr>
          <w:rFonts w:ascii="Arial" w:hAnsi="Arial"/>
          <w:sz w:val="22"/>
          <w:szCs w:val="22"/>
        </w:rPr>
        <w:t>The side conditions are met including the effect of test system uncertainties, and no offsets are required</w:t>
      </w:r>
      <w:r w:rsidRPr="00767B8F">
        <w:rPr>
          <w:rFonts w:ascii="Arial" w:hAnsi="Arial" w:hint="eastAsia"/>
          <w:sz w:val="22"/>
          <w:szCs w:val="22"/>
        </w:rPr>
        <w:t>.</w:t>
      </w:r>
    </w:p>
    <w:p w14:paraId="7095F04E" w14:textId="77777777" w:rsidR="00A55095" w:rsidRPr="00767B8F" w:rsidRDefault="00A55095" w:rsidP="00A55095">
      <w:pPr>
        <w:spacing w:before="120" w:after="120"/>
        <w:rPr>
          <w:rFonts w:ascii="Arial" w:hAnsi="Arial"/>
          <w:sz w:val="22"/>
          <w:szCs w:val="22"/>
          <w:u w:val="single"/>
        </w:rPr>
      </w:pPr>
      <w:r w:rsidRPr="00767B8F">
        <w:rPr>
          <w:rFonts w:ascii="Arial" w:hAnsi="Arial"/>
          <w:sz w:val="22"/>
          <w:szCs w:val="22"/>
          <w:u w:val="single"/>
        </w:rPr>
        <w:t>f) Parameters modified by Test Tolerances</w:t>
      </w:r>
    </w:p>
    <w:p w14:paraId="4330D66C" w14:textId="77777777" w:rsidR="00A55095" w:rsidRPr="00767B8F" w:rsidRDefault="00A55095" w:rsidP="00A55095">
      <w:pPr>
        <w:jc w:val="both"/>
        <w:rPr>
          <w:rFonts w:ascii="Arial" w:eastAsia="SimSun" w:hAnsi="Arial"/>
          <w:sz w:val="22"/>
          <w:szCs w:val="22"/>
          <w:lang w:eastAsia="zh-CN"/>
        </w:rPr>
      </w:pPr>
      <w:r w:rsidRPr="00767B8F">
        <w:rPr>
          <w:rFonts w:ascii="Arial" w:hAnsi="Arial"/>
          <w:sz w:val="22"/>
          <w:szCs w:val="22"/>
        </w:rPr>
        <w:t xml:space="preserve">Based on the decision in e), the set of parameters in a) and b) is reproduced in section f) of the accompanying spreadsheet, modified by the Test Tolerances (applied offsets). </w:t>
      </w:r>
    </w:p>
    <w:p w14:paraId="439ED144" w14:textId="6876B88D" w:rsidR="00A55095" w:rsidRPr="00767B8F" w:rsidRDefault="00A55095" w:rsidP="00A55095">
      <w:pPr>
        <w:spacing w:after="60"/>
        <w:rPr>
          <w:rFonts w:ascii="Arial" w:hAnsi="Arial"/>
          <w:sz w:val="22"/>
          <w:szCs w:val="22"/>
        </w:rPr>
      </w:pPr>
      <w:r w:rsidRPr="00767B8F">
        <w:rPr>
          <w:rFonts w:ascii="Arial" w:hAnsi="Arial"/>
          <w:sz w:val="22"/>
          <w:szCs w:val="22"/>
        </w:rPr>
        <w:t xml:space="preserve">Re-derived parameters are calculated using the same methods as were used in step b). In </w:t>
      </w:r>
      <w:r w:rsidR="003614E2" w:rsidRPr="00767B8F">
        <w:rPr>
          <w:rFonts w:ascii="Arial" w:hAnsi="Arial"/>
          <w:sz w:val="22"/>
          <w:szCs w:val="22"/>
        </w:rPr>
        <w:t>general,</w:t>
      </w:r>
      <w:r w:rsidRPr="00767B8F">
        <w:rPr>
          <w:rFonts w:ascii="Arial" w:hAnsi="Arial"/>
          <w:sz w:val="22"/>
          <w:szCs w:val="22"/>
        </w:rPr>
        <w:t xml:space="preserve"> all the values are listed for each time interval T1, T2</w:t>
      </w:r>
      <w:r w:rsidR="003614E2" w:rsidRPr="00767B8F">
        <w:rPr>
          <w:rFonts w:ascii="Arial" w:hAnsi="Arial"/>
          <w:sz w:val="22"/>
          <w:szCs w:val="22"/>
        </w:rPr>
        <w:t>.</w:t>
      </w:r>
    </w:p>
    <w:p w14:paraId="3ECEE3FC" w14:textId="77777777" w:rsidR="00A55095" w:rsidRPr="00767B8F" w:rsidRDefault="00A55095" w:rsidP="00A55095">
      <w:pPr>
        <w:spacing w:before="120" w:after="120"/>
        <w:rPr>
          <w:rFonts w:ascii="Arial" w:hAnsi="Arial"/>
          <w:sz w:val="22"/>
          <w:szCs w:val="22"/>
          <w:u w:val="single"/>
        </w:rPr>
      </w:pPr>
      <w:r w:rsidRPr="00767B8F">
        <w:rPr>
          <w:rFonts w:ascii="Arial" w:hAnsi="Arial"/>
          <w:sz w:val="22"/>
          <w:szCs w:val="22"/>
          <w:u w:val="single"/>
        </w:rPr>
        <w:t>g) Check controlled parameters Min/Max</w:t>
      </w:r>
    </w:p>
    <w:p w14:paraId="220D22ED" w14:textId="77777777" w:rsidR="00A55095" w:rsidRDefault="00A55095" w:rsidP="00A55095">
      <w:pPr>
        <w:rPr>
          <w:rFonts w:ascii="Arial" w:eastAsia="SimSun" w:hAnsi="Arial"/>
          <w:lang w:eastAsia="zh-CN"/>
        </w:rPr>
      </w:pPr>
      <w:r w:rsidRPr="00767B8F">
        <w:rPr>
          <w:rFonts w:ascii="Arial" w:hAnsi="Arial"/>
          <w:sz w:val="22"/>
          <w:szCs w:val="22"/>
        </w:rPr>
        <w:t>It can be seen that with the uncertainty values and Test Tolerances proposed, all the requirements are met.</w:t>
      </w:r>
    </w:p>
    <w:p w14:paraId="177A25B0" w14:textId="77777777" w:rsidR="004555F2" w:rsidRPr="00B076CD" w:rsidRDefault="004555F2" w:rsidP="004555F2">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440487B6" w14:textId="77777777" w:rsidR="004555F2" w:rsidRPr="004555F2" w:rsidRDefault="004555F2" w:rsidP="004555F2">
      <w:pPr>
        <w:jc w:val="both"/>
        <w:rPr>
          <w:rFonts w:ascii="Arial" w:hAnsi="Arial"/>
          <w:sz w:val="22"/>
          <w:szCs w:val="22"/>
        </w:rPr>
      </w:pPr>
      <w:r w:rsidRPr="004555F2">
        <w:rPr>
          <w:rFonts w:ascii="Arial" w:hAnsi="Arial"/>
          <w:sz w:val="22"/>
          <w:szCs w:val="22"/>
        </w:rPr>
        <w:t>Not applicable</w:t>
      </w:r>
    </w:p>
    <w:p w14:paraId="7CD7227C" w14:textId="77777777" w:rsidR="004555F2" w:rsidRPr="00173246" w:rsidRDefault="004555F2" w:rsidP="004555F2">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68C9CD36" w14:textId="74B2A836" w:rsidR="001E41F3" w:rsidRPr="004555F2" w:rsidRDefault="004555F2" w:rsidP="004555F2">
      <w:pPr>
        <w:jc w:val="both"/>
        <w:rPr>
          <w:rFonts w:ascii="Arial" w:hAnsi="Arial"/>
          <w:sz w:val="22"/>
          <w:szCs w:val="22"/>
        </w:rPr>
      </w:pPr>
      <w:r w:rsidRPr="004555F2">
        <w:rPr>
          <w:rFonts w:ascii="Arial" w:hAnsi="Arial"/>
          <w:sz w:val="22"/>
          <w:szCs w:val="22"/>
        </w:rPr>
        <w:t>Not applicable</w:t>
      </w:r>
    </w:p>
    <w:sectPr w:rsidR="001E41F3" w:rsidRPr="004555F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7005" w14:textId="77777777" w:rsidR="00186DB2" w:rsidRDefault="00186DB2">
      <w:r>
        <w:separator/>
      </w:r>
    </w:p>
  </w:endnote>
  <w:endnote w:type="continuationSeparator" w:id="0">
    <w:p w14:paraId="60EC9A76" w14:textId="77777777" w:rsidR="00186DB2" w:rsidRDefault="0018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modern"/>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9E1A0" w14:textId="77777777" w:rsidR="00186DB2" w:rsidRDefault="00186DB2">
      <w:r>
        <w:separator/>
      </w:r>
    </w:p>
  </w:footnote>
  <w:footnote w:type="continuationSeparator" w:id="0">
    <w:p w14:paraId="3A2DDDCA" w14:textId="77777777" w:rsidR="00186DB2" w:rsidRDefault="0018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8"/>
  </w:num>
  <w:num w:numId="2" w16cid:durableId="1603685186">
    <w:abstractNumId w:val="1"/>
  </w:num>
  <w:num w:numId="3" w16cid:durableId="144051442">
    <w:abstractNumId w:val="24"/>
  </w:num>
  <w:num w:numId="4" w16cid:durableId="772746399">
    <w:abstractNumId w:val="28"/>
  </w:num>
  <w:num w:numId="5" w16cid:durableId="190995849">
    <w:abstractNumId w:val="17"/>
  </w:num>
  <w:num w:numId="6" w16cid:durableId="332074729">
    <w:abstractNumId w:val="20"/>
  </w:num>
  <w:num w:numId="7" w16cid:durableId="1730304614">
    <w:abstractNumId w:val="14"/>
  </w:num>
  <w:num w:numId="8" w16cid:durableId="1216358041">
    <w:abstractNumId w:val="5"/>
  </w:num>
  <w:num w:numId="9" w16cid:durableId="688335868">
    <w:abstractNumId w:val="21"/>
  </w:num>
  <w:num w:numId="10" w16cid:durableId="1182890562">
    <w:abstractNumId w:val="16"/>
  </w:num>
  <w:num w:numId="11" w16cid:durableId="1447431115">
    <w:abstractNumId w:val="12"/>
  </w:num>
  <w:num w:numId="12" w16cid:durableId="700476972">
    <w:abstractNumId w:val="9"/>
  </w:num>
  <w:num w:numId="13" w16cid:durableId="1785803654">
    <w:abstractNumId w:val="10"/>
  </w:num>
  <w:num w:numId="14" w16cid:durableId="1398625830">
    <w:abstractNumId w:val="2"/>
  </w:num>
  <w:num w:numId="15" w16cid:durableId="1036198201">
    <w:abstractNumId w:val="22"/>
  </w:num>
  <w:num w:numId="16" w16cid:durableId="647973619">
    <w:abstractNumId w:val="27"/>
  </w:num>
  <w:num w:numId="17" w16cid:durableId="878054254">
    <w:abstractNumId w:val="7"/>
  </w:num>
  <w:num w:numId="18" w16cid:durableId="618486831">
    <w:abstractNumId w:val="8"/>
  </w:num>
  <w:num w:numId="19" w16cid:durableId="1344429426">
    <w:abstractNumId w:val="0"/>
  </w:num>
  <w:num w:numId="20" w16cid:durableId="6060406">
    <w:abstractNumId w:val="11"/>
  </w:num>
  <w:num w:numId="21" w16cid:durableId="1802115052">
    <w:abstractNumId w:val="4"/>
  </w:num>
  <w:num w:numId="22" w16cid:durableId="13574622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5"/>
  </w:num>
  <w:num w:numId="24" w16cid:durableId="1255744927">
    <w:abstractNumId w:val="25"/>
  </w:num>
  <w:num w:numId="25" w16cid:durableId="1510871774">
    <w:abstractNumId w:val="3"/>
  </w:num>
  <w:num w:numId="26" w16cid:durableId="10753972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3"/>
  </w:num>
  <w:num w:numId="28" w16cid:durableId="615259667">
    <w:abstractNumId w:val="26"/>
  </w:num>
  <w:num w:numId="29" w16cid:durableId="17378219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B5"/>
    <w:rsid w:val="0004611B"/>
    <w:rsid w:val="000A6394"/>
    <w:rsid w:val="000A6FD2"/>
    <w:rsid w:val="000B7FED"/>
    <w:rsid w:val="000C038A"/>
    <w:rsid w:val="000C6598"/>
    <w:rsid w:val="000C7C8C"/>
    <w:rsid w:val="000D44B3"/>
    <w:rsid w:val="000F34EB"/>
    <w:rsid w:val="00130B21"/>
    <w:rsid w:val="00135FB2"/>
    <w:rsid w:val="00145D43"/>
    <w:rsid w:val="0018241F"/>
    <w:rsid w:val="00186DB2"/>
    <w:rsid w:val="00192C46"/>
    <w:rsid w:val="00195BFE"/>
    <w:rsid w:val="001A08B3"/>
    <w:rsid w:val="001A7B60"/>
    <w:rsid w:val="001B52F0"/>
    <w:rsid w:val="001B616C"/>
    <w:rsid w:val="001B7A65"/>
    <w:rsid w:val="001D1CCF"/>
    <w:rsid w:val="001E41F3"/>
    <w:rsid w:val="00223F34"/>
    <w:rsid w:val="0026004D"/>
    <w:rsid w:val="002640DD"/>
    <w:rsid w:val="00275D12"/>
    <w:rsid w:val="00284FEB"/>
    <w:rsid w:val="002860C4"/>
    <w:rsid w:val="002A795D"/>
    <w:rsid w:val="002B5741"/>
    <w:rsid w:val="002E39A0"/>
    <w:rsid w:val="002E472E"/>
    <w:rsid w:val="00305409"/>
    <w:rsid w:val="00317A31"/>
    <w:rsid w:val="003609EF"/>
    <w:rsid w:val="003614E2"/>
    <w:rsid w:val="0036231A"/>
    <w:rsid w:val="00374DD4"/>
    <w:rsid w:val="003A68FF"/>
    <w:rsid w:val="003E1A36"/>
    <w:rsid w:val="003E6827"/>
    <w:rsid w:val="00404FFE"/>
    <w:rsid w:val="00410371"/>
    <w:rsid w:val="00417CD8"/>
    <w:rsid w:val="004242F1"/>
    <w:rsid w:val="0043466D"/>
    <w:rsid w:val="004555F2"/>
    <w:rsid w:val="00455DAA"/>
    <w:rsid w:val="004570B1"/>
    <w:rsid w:val="004B75B7"/>
    <w:rsid w:val="0051580D"/>
    <w:rsid w:val="00547111"/>
    <w:rsid w:val="00586278"/>
    <w:rsid w:val="00590D27"/>
    <w:rsid w:val="00592D74"/>
    <w:rsid w:val="005A1707"/>
    <w:rsid w:val="005A2C6A"/>
    <w:rsid w:val="005E0421"/>
    <w:rsid w:val="005E0A48"/>
    <w:rsid w:val="005E2C44"/>
    <w:rsid w:val="0060334E"/>
    <w:rsid w:val="00621188"/>
    <w:rsid w:val="006257ED"/>
    <w:rsid w:val="00665C47"/>
    <w:rsid w:val="00685FB9"/>
    <w:rsid w:val="00694C63"/>
    <w:rsid w:val="00695808"/>
    <w:rsid w:val="006A7CB4"/>
    <w:rsid w:val="006B46FB"/>
    <w:rsid w:val="006E21FB"/>
    <w:rsid w:val="006E3229"/>
    <w:rsid w:val="0070150D"/>
    <w:rsid w:val="007144B7"/>
    <w:rsid w:val="007206CF"/>
    <w:rsid w:val="00766D06"/>
    <w:rsid w:val="00767B8F"/>
    <w:rsid w:val="0078724C"/>
    <w:rsid w:val="00791E3B"/>
    <w:rsid w:val="00792342"/>
    <w:rsid w:val="007977A8"/>
    <w:rsid w:val="007A79C1"/>
    <w:rsid w:val="007B0B24"/>
    <w:rsid w:val="007B4924"/>
    <w:rsid w:val="007B512A"/>
    <w:rsid w:val="007C2097"/>
    <w:rsid w:val="007C7100"/>
    <w:rsid w:val="007C7FD1"/>
    <w:rsid w:val="007D6A07"/>
    <w:rsid w:val="007F7259"/>
    <w:rsid w:val="008040A8"/>
    <w:rsid w:val="00807950"/>
    <w:rsid w:val="008279FA"/>
    <w:rsid w:val="0083225B"/>
    <w:rsid w:val="00835E4C"/>
    <w:rsid w:val="008604CF"/>
    <w:rsid w:val="008626E7"/>
    <w:rsid w:val="00870EE7"/>
    <w:rsid w:val="008863B9"/>
    <w:rsid w:val="008A45A6"/>
    <w:rsid w:val="008A51CB"/>
    <w:rsid w:val="008B29EE"/>
    <w:rsid w:val="008B3146"/>
    <w:rsid w:val="008C36AD"/>
    <w:rsid w:val="008F3789"/>
    <w:rsid w:val="008F686C"/>
    <w:rsid w:val="009148DE"/>
    <w:rsid w:val="00941E30"/>
    <w:rsid w:val="009700CB"/>
    <w:rsid w:val="009777D9"/>
    <w:rsid w:val="00991B88"/>
    <w:rsid w:val="009A5753"/>
    <w:rsid w:val="009A579D"/>
    <w:rsid w:val="009D68DD"/>
    <w:rsid w:val="009E3297"/>
    <w:rsid w:val="009E3C38"/>
    <w:rsid w:val="009F03CD"/>
    <w:rsid w:val="009F734F"/>
    <w:rsid w:val="00A246B6"/>
    <w:rsid w:val="00A27484"/>
    <w:rsid w:val="00A346B4"/>
    <w:rsid w:val="00A43490"/>
    <w:rsid w:val="00A47E70"/>
    <w:rsid w:val="00A50CF0"/>
    <w:rsid w:val="00A52621"/>
    <w:rsid w:val="00A55095"/>
    <w:rsid w:val="00A60C54"/>
    <w:rsid w:val="00A7671C"/>
    <w:rsid w:val="00A87DE3"/>
    <w:rsid w:val="00AA2CBC"/>
    <w:rsid w:val="00AB47AA"/>
    <w:rsid w:val="00AC5820"/>
    <w:rsid w:val="00AD1CD8"/>
    <w:rsid w:val="00AD27F8"/>
    <w:rsid w:val="00B217C5"/>
    <w:rsid w:val="00B258BB"/>
    <w:rsid w:val="00B37E96"/>
    <w:rsid w:val="00B67B97"/>
    <w:rsid w:val="00B92729"/>
    <w:rsid w:val="00B968C8"/>
    <w:rsid w:val="00BA3EC5"/>
    <w:rsid w:val="00BA51D9"/>
    <w:rsid w:val="00BB5DFC"/>
    <w:rsid w:val="00BC56A2"/>
    <w:rsid w:val="00BD279D"/>
    <w:rsid w:val="00BD6BB8"/>
    <w:rsid w:val="00BF3F01"/>
    <w:rsid w:val="00C03B37"/>
    <w:rsid w:val="00C44AAA"/>
    <w:rsid w:val="00C65E5C"/>
    <w:rsid w:val="00C66BA2"/>
    <w:rsid w:val="00C71C8C"/>
    <w:rsid w:val="00C84BDA"/>
    <w:rsid w:val="00C95985"/>
    <w:rsid w:val="00CA5A73"/>
    <w:rsid w:val="00CC5026"/>
    <w:rsid w:val="00CC68D0"/>
    <w:rsid w:val="00D03F9A"/>
    <w:rsid w:val="00D06D51"/>
    <w:rsid w:val="00D24991"/>
    <w:rsid w:val="00D40BE0"/>
    <w:rsid w:val="00D50255"/>
    <w:rsid w:val="00D57010"/>
    <w:rsid w:val="00D579A0"/>
    <w:rsid w:val="00D66520"/>
    <w:rsid w:val="00DC0704"/>
    <w:rsid w:val="00DE34CF"/>
    <w:rsid w:val="00E13F3D"/>
    <w:rsid w:val="00E34898"/>
    <w:rsid w:val="00EA26D0"/>
    <w:rsid w:val="00EB09B7"/>
    <w:rsid w:val="00EE7D7C"/>
    <w:rsid w:val="00EF7BF0"/>
    <w:rsid w:val="00F21280"/>
    <w:rsid w:val="00F25D98"/>
    <w:rsid w:val="00F300FB"/>
    <w:rsid w:val="00F35967"/>
    <w:rsid w:val="00F4593E"/>
    <w:rsid w:val="00F5527C"/>
    <w:rsid w:val="00FB0B57"/>
    <w:rsid w:val="00FB6386"/>
    <w:rsid w:val="00FC1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0">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3">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table" w:customStyle="1" w:styleId="14">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table" w:customStyle="1" w:styleId="22">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5">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8">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9">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b">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223F34"/>
    <w:rPr>
      <w:rFonts w:ascii="Times New Roman" w:eastAsia="Batang" w:hAnsi="Times New Roman"/>
      <w:lang w:val="en-GB" w:eastAsia="en-US"/>
    </w:rPr>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6">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5AIRPNAIUNRU-1806254934-156</_dlc_DocId>
    <_dlc_DocIdUrl xmlns="71c5aaf6-e6ce-465b-b873-5148d2a4c105">
      <Url>https://nokia.sharepoint.com/sites/c5g/_layouts/15/DocIdRedir.aspx?ID=5AIRPNAIUNRU-1806254934-156</Url>
      <Description>5AIRPNAIUNRU-1806254934-156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2.xml><?xml version="1.0" encoding="utf-8"?>
<ds:datastoreItem xmlns:ds="http://schemas.openxmlformats.org/officeDocument/2006/customXml" ds:itemID="{DB5B0A21-F4DC-4A84-9375-A3FD3E2DCE3F}">
  <ds:schemaRefs>
    <ds:schemaRef ds:uri="Microsoft.SharePoint.Taxonomy.ContentTypeSync"/>
  </ds:schemaRefs>
</ds:datastoreItem>
</file>

<file path=customXml/itemProps3.xml><?xml version="1.0" encoding="utf-8"?>
<ds:datastoreItem xmlns:ds="http://schemas.openxmlformats.org/officeDocument/2006/customXml" ds:itemID="{2E1C32EC-4A5F-4538-8F97-29558762F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6.xml><?xml version="1.0" encoding="utf-8"?>
<ds:datastoreItem xmlns:ds="http://schemas.openxmlformats.org/officeDocument/2006/customXml" ds:itemID="{8AAAAAF2-A649-4044-AEF8-C32B4B99855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8</Pages>
  <Words>3080</Words>
  <Characters>17560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siddharth.1.das@nokia.com</dc:creator>
  <cp:keywords/>
  <cp:lastModifiedBy>Nokia - Siddharth Das</cp:lastModifiedBy>
  <cp:revision>22</cp:revision>
  <cp:lastPrinted>1899-12-31T23:00:00Z</cp:lastPrinted>
  <dcterms:created xsi:type="dcterms:W3CDTF">2023-04-10T13:55:00Z</dcterms:created>
  <dcterms:modified xsi:type="dcterms:W3CDTF">2023-05-11T11:22:00Z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e050ae2b-f386-43c2-a203-e133a45e3347</vt:lpwstr>
  </property>
  <property fmtid="{D5CDD505-2E9C-101B-9397-08002B2CF9AE}" pid="26" name="MSIP_Label_b1aa2129-79ec-42c0-bfac-e5b7a0374572_Enabled">
    <vt:lpwstr>true</vt:lpwstr>
  </property>
  <property fmtid="{D5CDD505-2E9C-101B-9397-08002B2CF9AE}" pid="27" name="MSIP_Label_b1aa2129-79ec-42c0-bfac-e5b7a0374572_SetDate">
    <vt:lpwstr>2023-04-26T08:52:09Z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a4c80f29-6c31-4139-b3cc-d96d53204fa0</vt:lpwstr>
  </property>
  <property fmtid="{D5CDD505-2E9C-101B-9397-08002B2CF9AE}" pid="32" name="MSIP_Label_b1aa2129-79ec-42c0-bfac-e5b7a0374572_ContentBits">
    <vt:lpwstr>0</vt:lpwstr>
  </property>
</Properties>
</file>